
<file path=[Content_Types].xml><?xml version="1.0" encoding="utf-8"?>
<Types xmlns="http://schemas.openxmlformats.org/package/2006/content-types">
  <Default Extension="xlsx" ContentType="application/vnd.openxmlformats-officedocument.spreadsheetml.shee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环江毛南族自治县特殊教育学校2022年度部门决算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ind w:firstLine="2200" w:firstLineChars="500"/>
        <w:jc w:val="left"/>
        <w:rPr>
          <w:rFonts w:ascii="仿宋" w:hAnsi="仿宋" w:eastAsia="仿宋" w:cs="仿宋"/>
          <w:sz w:val="32"/>
          <w:szCs w:val="32"/>
          <w:highlight w:val="none"/>
        </w:rPr>
      </w:pPr>
      <w:r>
        <w:rPr>
          <w:rFonts w:hint="eastAsia" w:ascii="黑体" w:eastAsia="黑体" w:cs="黑体"/>
          <w:kern w:val="0"/>
          <w:sz w:val="44"/>
          <w:szCs w:val="44"/>
        </w:rPr>
        <w:t>单位负责人：</w:t>
      </w:r>
      <w:r>
        <w:rPr>
          <w:rFonts w:hint="eastAsia" w:ascii="黑体" w:eastAsia="黑体" w:cs="黑体"/>
          <w:kern w:val="0"/>
          <w:sz w:val="44"/>
          <w:szCs w:val="44"/>
          <w:lang w:val="en-US" w:eastAsia="zh-CN"/>
        </w:rPr>
        <w:t>谭欢植</w:t>
      </w:r>
      <w:r>
        <w:rPr>
          <w:rFonts w:hint="eastAsia" w:ascii="黑体" w:eastAsia="黑体" w:cs="黑体"/>
          <w:kern w:val="0"/>
          <w:sz w:val="44"/>
          <w:szCs w:val="44"/>
        </w:rPr>
        <w:t xml:space="preserve"> </w:t>
      </w: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hint="eastAsia" w:ascii="黑体" w:hAnsi="黑体" w:eastAsia="黑体" w:cs="黑体"/>
          <w:b/>
          <w:bCs/>
          <w:sz w:val="36"/>
          <w:szCs w:val="36"/>
          <w:highlight w:val="none"/>
          <w:lang w:val="en-US" w:eastAsia="zh-CN"/>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ascii="黑体" w:hAnsi="黑体" w:eastAsia="黑体" w:cs="黑体"/>
          <w:sz w:val="32"/>
          <w:u w:color="auto"/>
        </w:rPr>
        <w:t>环江毛南族自治县特殊教育学校</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环江毛南族自治县特殊教育学校</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环江毛南族自治县特殊教育学校</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ascii="黑体" w:hAnsi="黑体" w:eastAsia="黑体" w:cs="黑体"/>
          <w:b/>
          <w:sz w:val="32"/>
          <w:u w:color="auto"/>
        </w:rPr>
        <w:t>环江毛南族自治县特殊教育学校</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numPr>
          <w:ilvl w:val="0"/>
          <w:numId w:val="0"/>
        </w:numPr>
        <w:jc w:val="left"/>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 xml:space="preserve"> </w:t>
      </w:r>
      <w:r>
        <w:rPr>
          <w:rFonts w:hint="eastAsia" w:ascii="宋体" w:hAnsi="宋体" w:eastAsia="宋体" w:cs="宋体"/>
          <w:b w:val="0"/>
          <w:bCs w:val="0"/>
          <w:color w:val="333333"/>
          <w:sz w:val="32"/>
          <w:szCs w:val="32"/>
          <w:shd w:val="clear" w:color="auto" w:fill="FFFFFF"/>
          <w:lang w:eastAsia="zh-CN"/>
        </w:rPr>
        <w:t>环江毛南族自治县特殊教育学校的</w:t>
      </w:r>
      <w:r>
        <w:rPr>
          <w:rFonts w:hint="eastAsia" w:ascii="宋体" w:hAnsi="宋体" w:eastAsia="宋体" w:cs="宋体"/>
          <w:b w:val="0"/>
          <w:bCs w:val="0"/>
          <w:color w:val="333333"/>
          <w:sz w:val="32"/>
          <w:szCs w:val="32"/>
          <w:shd w:val="clear" w:color="auto" w:fill="FFFFFF"/>
          <w:lang w:val="en-US" w:eastAsia="zh-CN"/>
        </w:rPr>
        <w:t>主要职能是：</w:t>
      </w:r>
    </w:p>
    <w:p>
      <w:pPr>
        <w:spacing w:line="44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（一）贯彻执行党和国家的教育方针、政策和法律法规；拟订全</w:t>
      </w:r>
      <w:r>
        <w:rPr>
          <w:rFonts w:hint="eastAsia" w:ascii="仿宋_GB2312" w:hAnsi="宋体" w:eastAsia="仿宋_GB2312" w:cs="宋体"/>
          <w:sz w:val="32"/>
          <w:szCs w:val="32"/>
          <w:lang w:val="en-US" w:eastAsia="zh-CN"/>
        </w:rPr>
        <w:t>校</w:t>
      </w:r>
      <w:r>
        <w:rPr>
          <w:rFonts w:hint="eastAsia" w:ascii="仿宋_GB2312" w:hAnsi="宋体" w:eastAsia="仿宋_GB2312" w:cs="宋体"/>
          <w:sz w:val="32"/>
          <w:szCs w:val="32"/>
        </w:rPr>
        <w:t>教育改革与发展规划并组织实施。</w:t>
      </w:r>
    </w:p>
    <w:p>
      <w:pPr>
        <w:spacing w:line="44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（二）编制本</w:t>
      </w:r>
      <w:r>
        <w:rPr>
          <w:rFonts w:hint="eastAsia" w:ascii="仿宋_GB2312" w:hAnsi="宋体" w:eastAsia="仿宋_GB2312" w:cs="宋体"/>
          <w:sz w:val="32"/>
          <w:szCs w:val="32"/>
          <w:lang w:val="en-US" w:eastAsia="zh-CN"/>
        </w:rPr>
        <w:t>校</w:t>
      </w:r>
      <w:r>
        <w:rPr>
          <w:rFonts w:hint="eastAsia" w:ascii="仿宋_GB2312" w:hAnsi="宋体" w:eastAsia="仿宋_GB2312" w:cs="宋体"/>
          <w:sz w:val="32"/>
          <w:szCs w:val="32"/>
        </w:rPr>
        <w:t>教育事业发展规划并检查实施情况，向自治县人民政府和上级教育部门作出报告。</w:t>
      </w:r>
    </w:p>
    <w:p>
      <w:pPr>
        <w:spacing w:line="44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（三）督促检查全</w:t>
      </w:r>
      <w:r>
        <w:rPr>
          <w:rFonts w:hint="eastAsia" w:ascii="仿宋_GB2312" w:hAnsi="宋体" w:eastAsia="仿宋_GB2312" w:cs="宋体"/>
          <w:sz w:val="32"/>
          <w:szCs w:val="32"/>
          <w:lang w:val="en-US" w:eastAsia="zh-CN"/>
        </w:rPr>
        <w:t>校</w:t>
      </w:r>
      <w:r>
        <w:rPr>
          <w:rFonts w:hint="eastAsia" w:ascii="仿宋_GB2312" w:hAnsi="宋体" w:eastAsia="仿宋_GB2312" w:cs="宋体"/>
          <w:sz w:val="32"/>
          <w:szCs w:val="32"/>
        </w:rPr>
        <w:t>贯彻执行教育方针、政策、法令、法规和上级的各项规定；评估指导全县教育教学工作。</w:t>
      </w:r>
    </w:p>
    <w:p>
      <w:pPr>
        <w:spacing w:line="44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（四）负责</w:t>
      </w:r>
      <w:r>
        <w:rPr>
          <w:rFonts w:hint="eastAsia" w:ascii="仿宋_GB2312" w:hAnsi="宋体" w:eastAsia="仿宋_GB2312" w:cs="宋体"/>
          <w:sz w:val="32"/>
          <w:szCs w:val="32"/>
          <w:lang w:val="en-US" w:eastAsia="zh-CN"/>
        </w:rPr>
        <w:t>残疾学生义务</w:t>
      </w:r>
      <w:r>
        <w:rPr>
          <w:rFonts w:hint="eastAsia" w:ascii="仿宋_GB2312" w:hAnsi="宋体" w:eastAsia="仿宋_GB2312" w:cs="宋体"/>
          <w:sz w:val="32"/>
          <w:szCs w:val="32"/>
        </w:rPr>
        <w:t>教育工作。</w:t>
      </w:r>
    </w:p>
    <w:p>
      <w:pPr>
        <w:spacing w:line="44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（五）负责全</w:t>
      </w:r>
      <w:r>
        <w:rPr>
          <w:rFonts w:hint="eastAsia" w:ascii="仿宋_GB2312" w:hAnsi="宋体" w:eastAsia="仿宋_GB2312" w:cs="宋体"/>
          <w:sz w:val="32"/>
          <w:szCs w:val="32"/>
          <w:lang w:val="en-US" w:eastAsia="zh-CN"/>
        </w:rPr>
        <w:t>校</w:t>
      </w:r>
      <w:r>
        <w:rPr>
          <w:rFonts w:hint="eastAsia" w:ascii="仿宋_GB2312" w:hAnsi="宋体" w:eastAsia="仿宋_GB2312" w:cs="宋体"/>
          <w:sz w:val="32"/>
          <w:szCs w:val="32"/>
        </w:rPr>
        <w:t>人才队伍和教师队伍建设，包括校长岗位培训、后备干部队伍建设、教师学历教育、继续教育等。</w:t>
      </w:r>
    </w:p>
    <w:p>
      <w:pPr>
        <w:spacing w:line="44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（六）负责组织学籍管理工作。</w:t>
      </w:r>
    </w:p>
    <w:p>
      <w:pPr>
        <w:spacing w:line="44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（七）按照中央关于全面推进素质教育要求，负责教育教学管理、教育教学改革及教育教学科学研究工作，检查指导全县实施素质教育工作，并组织推广先进的教育教学经验。</w:t>
      </w:r>
    </w:p>
    <w:p>
      <w:pPr>
        <w:spacing w:line="44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（八）检查指导学校教育教学设备的装备、管理和使用工作。</w:t>
      </w:r>
    </w:p>
    <w:p>
      <w:pPr>
        <w:spacing w:line="44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（九）检查指导全县开展电化教育和信息化教学工作。</w:t>
      </w:r>
    </w:p>
    <w:p>
      <w:pPr>
        <w:spacing w:line="44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（十）负责全</w:t>
      </w:r>
      <w:r>
        <w:rPr>
          <w:rFonts w:hint="eastAsia" w:ascii="仿宋_GB2312" w:hAnsi="宋体" w:eastAsia="仿宋_GB2312" w:cs="宋体"/>
          <w:sz w:val="32"/>
          <w:szCs w:val="32"/>
          <w:lang w:val="en-US" w:eastAsia="zh-CN"/>
        </w:rPr>
        <w:t>校</w:t>
      </w:r>
      <w:r>
        <w:rPr>
          <w:rFonts w:hint="eastAsia" w:ascii="仿宋_GB2312" w:hAnsi="宋体" w:eastAsia="仿宋_GB2312" w:cs="宋体"/>
          <w:sz w:val="32"/>
          <w:szCs w:val="32"/>
        </w:rPr>
        <w:t>教师初级专业技术职务资格的评审，中、高级专业技术职务资格的申报工作。按照管理权限对教师进行考核、聘任、奖惩、晋升等工作。</w:t>
      </w:r>
    </w:p>
    <w:p>
      <w:pPr>
        <w:spacing w:line="440" w:lineRule="exact"/>
        <w:rPr>
          <w:rFonts w:hint="eastAsia" w:ascii="仿宋_GB2312" w:hAnsi="宋体" w:eastAsia="仿宋_GB2312" w:cs="宋体"/>
          <w:sz w:val="32"/>
          <w:szCs w:val="32"/>
        </w:rPr>
      </w:pPr>
      <w:r>
        <w:rPr>
          <w:rFonts w:hint="eastAsia" w:ascii="仿宋_GB2312" w:hAnsi="宋体" w:eastAsia="仿宋_GB2312" w:cs="宋体"/>
          <w:sz w:val="32"/>
          <w:szCs w:val="32"/>
        </w:rPr>
        <w:t xml:space="preserve">    （十一）负责指导全</w:t>
      </w:r>
      <w:r>
        <w:rPr>
          <w:rFonts w:hint="eastAsia" w:ascii="仿宋_GB2312" w:hAnsi="宋体" w:eastAsia="仿宋_GB2312" w:cs="宋体"/>
          <w:sz w:val="32"/>
          <w:szCs w:val="32"/>
          <w:lang w:val="en-US" w:eastAsia="zh-CN"/>
        </w:rPr>
        <w:t>校</w:t>
      </w:r>
      <w:r>
        <w:rPr>
          <w:rFonts w:hint="eastAsia" w:ascii="仿宋_GB2312" w:hAnsi="宋体" w:eastAsia="仿宋_GB2312" w:cs="宋体"/>
          <w:sz w:val="32"/>
          <w:szCs w:val="32"/>
        </w:rPr>
        <w:t>学生资助管理工作。</w:t>
      </w:r>
    </w:p>
    <w:p>
      <w:pPr>
        <w:spacing w:line="440" w:lineRule="exact"/>
        <w:rPr>
          <w:rFonts w:hint="eastAsia" w:ascii="仿宋_GB2312" w:hAnsi="宋体" w:eastAsia="仿宋_GB2312" w:cs="宋体"/>
          <w:sz w:val="32"/>
          <w:szCs w:val="32"/>
        </w:rPr>
      </w:pPr>
      <w:r>
        <w:rPr>
          <w:rFonts w:hint="eastAsia" w:ascii="仿宋_GB2312" w:hAnsi="宋体" w:eastAsia="仿宋_GB2312" w:cs="宋体"/>
          <w:sz w:val="32"/>
          <w:szCs w:val="32"/>
        </w:rPr>
        <w:t>  （十五）负责语言文字和指导推广普通话工作。</w:t>
      </w:r>
    </w:p>
    <w:p>
      <w:pPr>
        <w:ind w:firstLine="640" w:firstLineChars="200"/>
        <w:jc w:val="left"/>
        <w:rPr>
          <w:rFonts w:hint="eastAsia" w:ascii="仿宋" w:hAnsi="仿宋" w:eastAsia="仿宋" w:cs="仿宋"/>
          <w:color w:val="FF0000"/>
          <w:sz w:val="32"/>
          <w:szCs w:val="32"/>
          <w:lang w:val="en-US" w:eastAsia="zh-CN"/>
        </w:rPr>
      </w:pPr>
      <w:r>
        <w:rPr>
          <w:rFonts w:hint="eastAsia" w:ascii="仿宋_GB2312" w:hAnsi="宋体" w:eastAsia="仿宋_GB2312" w:cs="宋体"/>
          <w:sz w:val="32"/>
          <w:szCs w:val="32"/>
        </w:rPr>
        <w:t>（十六）完成上级部门交办的其他工作。</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tbl>
      <w:tblPr>
        <w:tblStyle w:val="6"/>
        <w:tblW w:w="94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5"/>
        <w:gridCol w:w="3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5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0" w:beforeAutospacing="0" w:after="0" w:afterAutospacing="0" w:line="520" w:lineRule="exact"/>
              <w:ind w:left="0" w:right="0"/>
              <w:jc w:val="left"/>
              <w:rPr>
                <w:rFonts w:hint="eastAsia" w:ascii="仿宋" w:hAnsi="仿宋" w:eastAsia="仿宋" w:cs="仿宋"/>
                <w:b/>
                <w:kern w:val="0"/>
                <w:sz w:val="32"/>
                <w:szCs w:val="32"/>
              </w:rPr>
            </w:pPr>
            <w:bookmarkStart w:id="0" w:name="_Hlk109379180"/>
            <w:r>
              <w:rPr>
                <w:rFonts w:hint="eastAsia" w:ascii="仿宋" w:hAnsi="仿宋" w:eastAsia="仿宋" w:cs="仿宋"/>
                <w:b/>
                <w:kern w:val="0"/>
                <w:sz w:val="32"/>
                <w:szCs w:val="32"/>
              </w:rPr>
              <w:t>单位名称</w:t>
            </w:r>
          </w:p>
        </w:tc>
        <w:tc>
          <w:tcPr>
            <w:tcW w:w="3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0" w:beforeAutospacing="0" w:after="0" w:afterAutospacing="0" w:line="520" w:lineRule="exact"/>
              <w:ind w:left="0" w:right="0"/>
              <w:jc w:val="left"/>
              <w:rPr>
                <w:rFonts w:hint="eastAsia" w:ascii="仿宋" w:hAnsi="仿宋" w:eastAsia="仿宋" w:cs="仿宋"/>
                <w:b/>
                <w:kern w:val="0"/>
                <w:sz w:val="32"/>
                <w:szCs w:val="32"/>
              </w:rPr>
            </w:pPr>
            <w:r>
              <w:rPr>
                <w:rFonts w:hint="eastAsia" w:ascii="仿宋" w:hAnsi="仿宋" w:eastAsia="仿宋" w:cs="仿宋"/>
                <w:b/>
                <w:kern w:val="0"/>
                <w:sz w:val="32"/>
                <w:szCs w:val="32"/>
              </w:rPr>
              <w:t>单位性质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568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环江毛南族自治县特殊教育学校</w:t>
            </w:r>
          </w:p>
        </w:tc>
        <w:tc>
          <w:tcPr>
            <w:tcW w:w="373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事业单位</w:t>
            </w:r>
          </w:p>
        </w:tc>
      </w:tr>
      <w:bookmarkEnd w:id="0"/>
    </w:tbl>
    <w:p>
      <w:pPr>
        <w:spacing w:line="440" w:lineRule="exact"/>
        <w:ind w:firstLine="640" w:firstLineChars="200"/>
        <w:rPr>
          <w:rFonts w:hint="eastAsia" w:ascii="仿宋_GB2312" w:hAnsi="宋体" w:eastAsia="仿宋_GB2312" w:cs="宋体"/>
          <w:sz w:val="32"/>
          <w:szCs w:val="32"/>
        </w:rPr>
      </w:pPr>
      <w:bookmarkStart w:id="7" w:name="_GoBack"/>
      <w:bookmarkEnd w:id="7"/>
      <w:r>
        <w:rPr>
          <w:rFonts w:hint="eastAsia" w:ascii="仿宋_GB2312" w:hAnsi="宋体" w:eastAsia="仿宋_GB2312" w:cs="宋体"/>
          <w:sz w:val="32"/>
          <w:szCs w:val="32"/>
          <w:lang w:val="en-US" w:eastAsia="zh-CN"/>
        </w:rPr>
        <w:t>环江毛南族自治县特殊教育学校主要</w:t>
      </w:r>
      <w:r>
        <w:rPr>
          <w:rFonts w:hint="eastAsia" w:ascii="仿宋_GB2312" w:hAnsi="宋体" w:eastAsia="仿宋_GB2312" w:cs="宋体"/>
          <w:sz w:val="32"/>
          <w:szCs w:val="32"/>
        </w:rPr>
        <w:t>有</w:t>
      </w:r>
      <w:r>
        <w:rPr>
          <w:rFonts w:hint="eastAsia" w:ascii="仿宋_GB2312" w:hAnsi="宋体" w:eastAsia="仿宋_GB2312" w:cs="宋体"/>
          <w:sz w:val="32"/>
          <w:szCs w:val="32"/>
          <w:lang w:val="en-US" w:eastAsia="zh-CN"/>
        </w:rPr>
        <w:t>五</w:t>
      </w:r>
      <w:r>
        <w:rPr>
          <w:rFonts w:hint="eastAsia" w:ascii="仿宋_GB2312" w:hAnsi="宋体" w:eastAsia="仿宋_GB2312" w:cs="宋体"/>
          <w:sz w:val="32"/>
          <w:szCs w:val="32"/>
        </w:rPr>
        <w:t>个内设机构，分别为：行政办公室、财务室、安全办</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教务室、政教处</w:t>
      </w:r>
      <w:r>
        <w:rPr>
          <w:rFonts w:hint="eastAsia" w:ascii="仿宋_GB2312" w:hAnsi="宋体" w:eastAsia="仿宋_GB2312" w:cs="宋体"/>
          <w:sz w:val="32"/>
          <w:szCs w:val="32"/>
        </w:rPr>
        <w:t>。</w:t>
      </w:r>
    </w:p>
    <w:p>
      <w:pPr>
        <w:spacing w:line="440" w:lineRule="exact"/>
        <w:rPr>
          <w:rFonts w:hint="eastAsia" w:ascii="仿宋" w:hAnsi="仿宋" w:eastAsia="仿宋" w:cs="仿宋"/>
          <w:sz w:val="32"/>
          <w:szCs w:val="32"/>
          <w:highlight w:val="none"/>
          <w:lang w:val="en-US" w:eastAsia="zh-CN"/>
        </w:rPr>
      </w:pPr>
      <w:r>
        <w:rPr>
          <w:rFonts w:hint="eastAsia" w:ascii="宋体" w:hAnsi="宋体" w:cs="宋体"/>
          <w:b/>
          <w:sz w:val="28"/>
          <w:szCs w:val="28"/>
        </w:rPr>
        <w:t xml:space="preserve">  </w:t>
      </w:r>
      <w:r>
        <w:rPr>
          <w:rFonts w:hint="eastAsia" w:ascii="宋体" w:hAnsi="宋体" w:cs="宋体"/>
          <w:b/>
          <w:sz w:val="28"/>
          <w:szCs w:val="28"/>
          <w:lang w:val="en-US" w:eastAsia="zh-CN"/>
        </w:rPr>
        <w:t xml:space="preserve">  </w:t>
      </w:r>
      <w:r>
        <w:rPr>
          <w:rFonts w:hint="eastAsia" w:ascii="仿宋_GB2312" w:hAnsi="宋体" w:eastAsia="仿宋_GB2312" w:cs="宋体"/>
          <w:sz w:val="32"/>
          <w:szCs w:val="32"/>
        </w:rPr>
        <w:t>202</w:t>
      </w:r>
      <w:r>
        <w:rPr>
          <w:rFonts w:hint="eastAsia" w:ascii="仿宋_GB2312" w:hAnsi="宋体" w:eastAsia="仿宋_GB2312" w:cs="宋体"/>
          <w:sz w:val="32"/>
          <w:szCs w:val="32"/>
          <w:lang w:val="en-US" w:eastAsia="zh-CN"/>
        </w:rPr>
        <w:t>2</w:t>
      </w:r>
      <w:r>
        <w:rPr>
          <w:rFonts w:hint="eastAsia" w:ascii="仿宋_GB2312" w:hAnsi="宋体" w:eastAsia="仿宋_GB2312" w:cs="宋体"/>
          <w:sz w:val="32"/>
          <w:szCs w:val="32"/>
        </w:rPr>
        <w:t>年全</w:t>
      </w:r>
      <w:r>
        <w:rPr>
          <w:rFonts w:hint="eastAsia" w:ascii="仿宋_GB2312" w:hAnsi="宋体" w:eastAsia="仿宋_GB2312" w:cs="宋体"/>
          <w:sz w:val="32"/>
          <w:szCs w:val="32"/>
          <w:lang w:val="en-US" w:eastAsia="zh-CN"/>
        </w:rPr>
        <w:t>校</w:t>
      </w:r>
      <w:r>
        <w:rPr>
          <w:rFonts w:hint="eastAsia" w:ascii="仿宋_GB2312" w:hAnsi="宋体" w:eastAsia="仿宋_GB2312" w:cs="宋体"/>
          <w:sz w:val="32"/>
          <w:szCs w:val="32"/>
        </w:rPr>
        <w:t>总编制人数</w:t>
      </w:r>
      <w:r>
        <w:rPr>
          <w:rFonts w:hint="eastAsia" w:ascii="仿宋_GB2312" w:hAnsi="宋体" w:eastAsia="仿宋_GB2312" w:cs="宋体"/>
          <w:sz w:val="32"/>
          <w:szCs w:val="32"/>
          <w:lang w:val="en-US" w:eastAsia="zh-CN"/>
        </w:rPr>
        <w:t>28</w:t>
      </w:r>
      <w:r>
        <w:rPr>
          <w:rFonts w:hint="eastAsia" w:ascii="仿宋_GB2312" w:hAnsi="宋体" w:eastAsia="仿宋_GB2312" w:cs="宋体"/>
          <w:sz w:val="32"/>
          <w:szCs w:val="32"/>
        </w:rPr>
        <w:t>人，其中</w:t>
      </w:r>
      <w:r>
        <w:rPr>
          <w:rFonts w:hint="eastAsia" w:ascii="仿宋_GB2312" w:hAnsi="宋体" w:eastAsia="仿宋_GB2312" w:cs="宋体"/>
          <w:sz w:val="32"/>
          <w:szCs w:val="32"/>
          <w:lang w:val="en-US" w:eastAsia="zh-CN"/>
        </w:rPr>
        <w:t>在职</w:t>
      </w:r>
      <w:r>
        <w:rPr>
          <w:rFonts w:hint="eastAsia" w:ascii="仿宋_GB2312" w:hAnsi="宋体" w:eastAsia="仿宋_GB2312" w:cs="宋体"/>
          <w:sz w:val="32"/>
          <w:szCs w:val="32"/>
        </w:rPr>
        <w:t>事业编制数</w:t>
      </w:r>
      <w:r>
        <w:rPr>
          <w:rFonts w:hint="eastAsia" w:ascii="仿宋_GB2312" w:hAnsi="宋体" w:eastAsia="仿宋_GB2312" w:cs="宋体"/>
          <w:sz w:val="32"/>
          <w:szCs w:val="32"/>
          <w:lang w:val="en-US" w:eastAsia="zh-CN"/>
        </w:rPr>
        <w:t>26</w:t>
      </w:r>
      <w:r>
        <w:rPr>
          <w:rFonts w:hint="eastAsia" w:ascii="仿宋_GB2312" w:hAnsi="宋体" w:eastAsia="仿宋_GB2312" w:cs="宋体"/>
          <w:sz w:val="32"/>
          <w:szCs w:val="32"/>
        </w:rPr>
        <w:t>人，</w:t>
      </w:r>
      <w:r>
        <w:rPr>
          <w:rFonts w:hint="eastAsia" w:ascii="仿宋_GB2312" w:eastAsia="仿宋_GB2312"/>
          <w:sz w:val="32"/>
          <w:szCs w:val="32"/>
        </w:rPr>
        <w:t>教师控制数</w:t>
      </w:r>
      <w:r>
        <w:rPr>
          <w:rFonts w:hint="eastAsia" w:ascii="仿宋_GB2312" w:eastAsia="仿宋_GB2312"/>
          <w:sz w:val="32"/>
          <w:szCs w:val="32"/>
          <w:lang w:val="en-US" w:eastAsia="zh-CN"/>
        </w:rPr>
        <w:t>0</w:t>
      </w:r>
      <w:r>
        <w:rPr>
          <w:rFonts w:hint="eastAsia" w:ascii="仿宋_GB2312" w:eastAsia="仿宋_GB2312"/>
          <w:sz w:val="32"/>
          <w:szCs w:val="32"/>
        </w:rPr>
        <w:t>人；</w:t>
      </w:r>
      <w:r>
        <w:rPr>
          <w:rFonts w:hint="eastAsia" w:ascii="仿宋_GB2312" w:hAnsi="宋体" w:eastAsia="仿宋_GB2312" w:cs="宋体"/>
          <w:sz w:val="32"/>
          <w:szCs w:val="32"/>
        </w:rPr>
        <w:t>实有在职人数</w:t>
      </w:r>
      <w:r>
        <w:rPr>
          <w:rFonts w:hint="eastAsia" w:ascii="仿宋_GB2312" w:hAnsi="宋体" w:eastAsia="仿宋_GB2312" w:cs="宋体"/>
          <w:sz w:val="32"/>
          <w:szCs w:val="32"/>
          <w:lang w:val="en-US" w:eastAsia="zh-CN"/>
        </w:rPr>
        <w:t>27</w:t>
      </w:r>
      <w:r>
        <w:rPr>
          <w:rFonts w:hint="eastAsia" w:ascii="仿宋_GB2312" w:hAnsi="宋体" w:eastAsia="仿宋_GB2312" w:cs="宋体"/>
          <w:sz w:val="32"/>
          <w:szCs w:val="32"/>
        </w:rPr>
        <w:t>人，</w:t>
      </w:r>
      <w:r>
        <w:rPr>
          <w:rFonts w:hint="eastAsia" w:ascii="仿宋_GB2312" w:eastAsia="仿宋_GB2312"/>
          <w:sz w:val="32"/>
          <w:szCs w:val="32"/>
        </w:rPr>
        <w:t>教师控制数</w:t>
      </w:r>
      <w:r>
        <w:rPr>
          <w:rFonts w:hint="eastAsia" w:ascii="仿宋_GB2312" w:eastAsia="仿宋_GB2312"/>
          <w:sz w:val="32"/>
          <w:szCs w:val="32"/>
          <w:lang w:val="en-US" w:eastAsia="zh-CN"/>
        </w:rPr>
        <w:t>0</w:t>
      </w:r>
      <w:r>
        <w:rPr>
          <w:rFonts w:hint="eastAsia" w:ascii="仿宋_GB2312" w:eastAsia="仿宋_GB2312"/>
          <w:sz w:val="32"/>
          <w:szCs w:val="32"/>
        </w:rPr>
        <w:t>人</w:t>
      </w:r>
      <w:r>
        <w:rPr>
          <w:rFonts w:hint="eastAsia" w:ascii="仿宋_GB2312" w:hAnsi="宋体" w:eastAsia="仿宋_GB2312" w:cs="宋体"/>
          <w:sz w:val="32"/>
          <w:szCs w:val="32"/>
        </w:rPr>
        <w:t>；学校专职保安人员2人</w:t>
      </w:r>
      <w:r>
        <w:rPr>
          <w:rFonts w:hint="eastAsia" w:ascii="仿宋_GB2312" w:hAnsi="宋体" w:eastAsia="仿宋_GB2312" w:cs="宋体"/>
          <w:sz w:val="32"/>
          <w:szCs w:val="32"/>
          <w:lang w:eastAsia="zh-CN"/>
        </w:rPr>
        <w:t>。</w:t>
      </w:r>
    </w:p>
    <w:p>
      <w:pPr>
        <w:jc w:val="center"/>
        <w:rPr>
          <w:rFonts w:hint="eastAsia" w:ascii="仿宋" w:hAnsi="仿宋" w:eastAsia="仿宋" w:cs="仿宋"/>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ind w:firstLine="1920" w:firstLineChars="600"/>
        <w:jc w:val="both"/>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环江毛南族自治县特殊教育学校</w:t>
      </w:r>
      <w:r>
        <w:rPr>
          <w:rFonts w:hint="eastAsia" w:ascii="黑体" w:hAnsi="黑体" w:eastAsia="黑体" w:cs="黑体"/>
          <w:sz w:val="32"/>
          <w:szCs w:val="32"/>
          <w:highlight w:val="none"/>
        </w:rPr>
        <w:t>2022年度部门决算报表</w:t>
      </w:r>
    </w:p>
    <w:tbl>
      <w:tblPr>
        <w:tblStyle w:val="6"/>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723"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环江毛南族自治县特殊教育学校</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459.55</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5.45</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332.84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18"/>
                <w:szCs w:val="18"/>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40.29</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18"/>
                <w:szCs w:val="18"/>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18"/>
                <w:szCs w:val="18"/>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30.22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50.75</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459.55</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459.55</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459.55</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459.55</w:t>
            </w:r>
          </w:p>
        </w:tc>
      </w:tr>
    </w:tbl>
    <w:p>
      <w:pPr>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color w:val="000000"/>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环江毛南族自治县特殊教育学校</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459.55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459.55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332.84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332.84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普通教育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56.79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56.79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小学教育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其他普通教育支出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55.41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55.41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20507</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特殊教育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275.25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275.25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2050701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特殊学校教育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275.25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275.25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教育费附加安排的支出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0.81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0.81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其他教育费附加安排的支出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0.81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0.81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40.29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40.29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40.29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40.29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40.29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40.29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30.22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30.22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30.22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30.22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30.22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30.22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50.75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50.75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50.75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50.75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50.75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50.75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环江毛南族自治县特殊教育学校</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459.55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379.13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80.42</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5.45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5.45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5.45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332.84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275.68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57.17</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普通教育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56.79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0.34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56.45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小学教育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其他普通教育支出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55.41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0.34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55.07</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20507</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特殊教育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275.25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275.07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0.18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2050701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特殊学校教育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275.25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275.07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0.18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教育费附加安排的支出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0.81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0.27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0.54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其他教育费附加安排的支出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0.81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0.27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0.54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40.29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40.29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40.29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40.29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40.29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40.29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30.22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30.22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30.22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30.22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30.22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30.22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50.75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27.50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23.25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50.75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27.50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23.25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50.75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27.50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23.25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4966"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环江毛南族自治县特殊教育学校</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459.55</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5.45</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5.45</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332.84</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332.84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40.29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40.29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30.22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30.22</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50.75</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50.75</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459.55</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459.55</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459.55</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459.55</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459.55</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459.55</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环江毛南族自治县特殊教育学校</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459.55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379.13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80.42</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5.45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5.45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5.45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5.45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5.45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5.45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332.84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275.68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57.17</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普通教育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56.79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0.34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56.45</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小学教育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1.38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1.38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其他普通教育支出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55.41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0.34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55.07</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20507</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特殊教育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275.25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275.07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0.18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2050701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特殊学校教育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275.25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275.07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0.18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教育费附加安排的支出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0.81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0.27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0.54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其他教育费附加安排的支出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0.81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0.27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0.54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40.29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40.29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40.29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40.29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40.29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40.29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50.75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27.50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23.25</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50.75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27.50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23.25</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50.75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27.50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23.25</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环江毛南族自治县特殊教育学校</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1" w:name="OLE_LINK4"/>
            <w:bookmarkStart w:id="2" w:name="OLE_LINK3"/>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363.11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5.79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158.20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8.90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43.46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57.17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40.29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22.24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2.27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0.36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10.24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10.24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5.45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0.34</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1"/>
          <w:bookmarkEnd w:id="2"/>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373.35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5.79</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环江毛南族自治县特殊教育学校</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jc w:val="both"/>
              <w:rPr>
                <w:rFonts w:hint="default"/>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本部门</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2022</w:t>
            </w:r>
            <w:r>
              <w:rPr>
                <w:rFonts w:hint="eastAsia" w:ascii="宋体" w:hAnsi="宋体" w:eastAsia="宋体" w:cs="宋体"/>
                <w:color w:val="000000" w:themeColor="text1"/>
                <w:kern w:val="2"/>
                <w:sz w:val="21"/>
                <w:szCs w:val="21"/>
                <w:lang w:val="en-US" w:eastAsia="zh-CN" w:bidi="ar"/>
                <w14:textFill>
                  <w14:solidFill>
                    <w14:schemeClr w14:val="tx1"/>
                  </w14:solidFill>
                </w14:textFill>
              </w:rPr>
              <w:t>年度没有政府性基金预算财政拨款收入，也没有政府性基金预算财政拨款安排的支出，故本表无数据。</w:t>
            </w:r>
            <w:r>
              <w:rPr>
                <w:rFonts w:hint="eastAsia" w:ascii="Times New Roman" w:hAnsi="Times New Roman" w:eastAsia="宋体" w:cs="Times New Roman"/>
                <w:color w:val="000000"/>
                <w:kern w:val="2"/>
                <w:sz w:val="21"/>
                <w:szCs w:val="21"/>
                <w:lang w:val="en-US" w:eastAsia="zh-CN" w:bidi="ar"/>
              </w:rPr>
              <w:t xml:space="preserve"> </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环江毛南族自治县特殊教育学校</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本部门</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2022</w:t>
      </w:r>
      <w:r>
        <w:rPr>
          <w:rFonts w:hint="eastAsia" w:ascii="宋体" w:hAnsi="宋体" w:eastAsia="宋体" w:cs="宋体"/>
          <w:color w:val="000000" w:themeColor="text1"/>
          <w:kern w:val="2"/>
          <w:sz w:val="21"/>
          <w:szCs w:val="21"/>
          <w:lang w:val="en-US" w:eastAsia="zh-CN" w:bidi="ar"/>
          <w14:textFill>
            <w14:solidFill>
              <w14:schemeClr w14:val="tx1"/>
            </w14:solidFill>
          </w14:textFill>
        </w:rPr>
        <w:t>年度没有国有资本经营预算财政拨款收入，也没有国有资本经营预算财政拨款安排的支出，故本表无数据。</w:t>
      </w:r>
      <w:r>
        <w:rPr>
          <w:rFonts w:hint="eastAsia" w:ascii="宋体" w:hAnsi="宋体" w:eastAsia="宋体" w:cs="宋体"/>
          <w:color w:val="000000"/>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环江毛南族自治县特殊教育学校</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default"/>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本部门</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2022</w:t>
            </w:r>
            <w:r>
              <w:rPr>
                <w:rFonts w:hint="eastAsia" w:ascii="宋体" w:hAnsi="宋体" w:eastAsia="宋体" w:cs="宋体"/>
                <w:color w:val="000000" w:themeColor="text1"/>
                <w:kern w:val="2"/>
                <w:sz w:val="21"/>
                <w:szCs w:val="21"/>
                <w:lang w:val="en-US" w:eastAsia="zh-CN" w:bidi="ar"/>
                <w14:textFill>
                  <w14:solidFill>
                    <w14:schemeClr w14:val="tx1"/>
                  </w14:solidFill>
                </w14:textFill>
              </w:rPr>
              <w:t>年度没有一般公共预算财政拨款“三公”经费收入，也没有一般公共预算财政拨款“三公”经费安排的支出，故本表无数据。</w:t>
            </w: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环江毛南族自治县特殊教育学校</w:t>
      </w: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ascii="仿宋" w:hAnsi="仿宋" w:eastAsia="仿宋" w:cs="仿宋"/>
          <w:sz w:val="32"/>
          <w:u w:color="auto"/>
        </w:rPr>
        <w:t>459.55</w:t>
      </w:r>
      <w:r>
        <w:rPr>
          <w:rFonts w:hint="eastAsia" w:ascii="仿宋" w:hAnsi="仿宋" w:eastAsia="仿宋" w:cs="仿宋"/>
          <w:sz w:val="32"/>
          <w:szCs w:val="32"/>
          <w:highlight w:val="none"/>
        </w:rPr>
        <w:t>万元，较2021年度决算数</w:t>
      </w:r>
      <w:r>
        <w:rPr>
          <w:rFonts w:ascii="仿宋" w:hAnsi="仿宋" w:eastAsia="仿宋" w:cs="仿宋"/>
          <w:sz w:val="32"/>
          <w:u w:color="auto"/>
        </w:rPr>
        <w:t>减少14.52</w:t>
      </w:r>
      <w:r>
        <w:rPr>
          <w:rFonts w:hint="eastAsia" w:ascii="仿宋" w:hAnsi="仿宋" w:eastAsia="仿宋" w:cs="仿宋"/>
          <w:sz w:val="32"/>
          <w:szCs w:val="32"/>
          <w:highlight w:val="none"/>
        </w:rPr>
        <w:t>万元，</w:t>
      </w:r>
      <w:r>
        <w:rPr>
          <w:rFonts w:ascii="仿宋" w:hAnsi="仿宋" w:eastAsia="仿宋" w:cs="仿宋"/>
          <w:sz w:val="32"/>
          <w:u w:color="auto"/>
        </w:rPr>
        <w:t>下降3.06%</w:t>
      </w:r>
      <w:r>
        <w:rPr>
          <w:rFonts w:hint="eastAsia" w:ascii="仿宋" w:hAnsi="仿宋" w:eastAsia="仿宋" w:cs="仿宋"/>
          <w:sz w:val="32"/>
          <w:szCs w:val="32"/>
          <w:highlight w:val="none"/>
        </w:rPr>
        <w:t>，其中本年收入</w:t>
      </w:r>
      <w:r>
        <w:rPr>
          <w:rFonts w:ascii="仿宋" w:hAnsi="仿宋" w:eastAsia="仿宋" w:cs="仿宋"/>
          <w:sz w:val="32"/>
          <w:u w:color="auto"/>
        </w:rPr>
        <w:t>459.55</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1.一般公共预算财政拨款收入</w:t>
      </w:r>
      <w:r>
        <w:rPr>
          <w:rFonts w:ascii="仿宋" w:hAnsi="仿宋" w:eastAsia="仿宋" w:cs="仿宋"/>
          <w:sz w:val="32"/>
          <w:u w:color="auto"/>
        </w:rPr>
        <w:t>459.55</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增加57.58</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增长14.32%</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主要原因：学生人数有所增加。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000000" w:themeColor="text1"/>
          <w:kern w:val="2"/>
          <w:sz w:val="32"/>
          <w:szCs w:val="32"/>
          <w:lang w:val="en-US" w:eastAsia="zh-CN" w:bidi="ar"/>
          <w14:textFill>
            <w14:solidFill>
              <w14:schemeClr w14:val="tx1"/>
            </w14:solidFill>
          </w14:textFill>
        </w:rPr>
        <w:t>部门2022年度没有政府性基金预算财政拨款收入。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主要原因是：本单位2022年</w:t>
      </w:r>
      <w:r>
        <w:rPr>
          <w:rFonts w:hint="eastAsia" w:ascii="仿宋" w:hAnsi="仿宋" w:eastAsia="仿宋" w:cs="仿宋"/>
          <w:kern w:val="2"/>
          <w:sz w:val="32"/>
          <w:szCs w:val="32"/>
          <w:highlight w:val="none"/>
          <w:lang w:val="en-US" w:eastAsia="zh-CN" w:bidi="ar"/>
        </w:rPr>
        <w:t>国有资本经营预算财政拨款收入。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6.经营收入0.00万,为事业单位在业务活动之外开展非独立核算经营活动取得的收入。较2021年度决算数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8.其他收入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sz w:val="32"/>
          <w:u w:color="auto"/>
        </w:rPr>
        <w:t>减少72.10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下降100.00%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主要原因：2021年已执行完毕，没有结转和结余。</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880610" cy="2771775"/>
            <wp:effectExtent l="4445" t="4445" r="10795" b="5080"/>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ascii="仿宋" w:hAnsi="仿宋" w:eastAsia="仿宋" w:cs="仿宋"/>
          <w:sz w:val="32"/>
          <w:u w:color="auto"/>
        </w:rPr>
        <w:t>459.55</w:t>
      </w:r>
      <w:r>
        <w:rPr>
          <w:rFonts w:hint="eastAsia" w:ascii="仿宋" w:hAnsi="仿宋" w:eastAsia="仿宋" w:cs="仿宋"/>
          <w:sz w:val="32"/>
          <w:szCs w:val="32"/>
          <w:highlight w:val="none"/>
        </w:rPr>
        <w:t>万元，其中本年支出</w:t>
      </w:r>
      <w:r>
        <w:rPr>
          <w:rFonts w:ascii="仿宋" w:hAnsi="仿宋" w:eastAsia="仿宋" w:cs="仿宋"/>
          <w:sz w:val="32"/>
          <w:u w:color="auto"/>
        </w:rPr>
        <w:t>459.55</w:t>
      </w:r>
      <w:r>
        <w:rPr>
          <w:rFonts w:hint="eastAsia" w:ascii="仿宋" w:hAnsi="仿宋" w:eastAsia="仿宋" w:cs="仿宋"/>
          <w:sz w:val="32"/>
          <w:szCs w:val="32"/>
          <w:highlight w:val="none"/>
        </w:rPr>
        <w:t>万元，较2021年度决算数</w:t>
      </w:r>
      <w:r>
        <w:rPr>
          <w:rFonts w:ascii="仿宋" w:hAnsi="仿宋" w:eastAsia="仿宋" w:cs="仿宋"/>
          <w:sz w:val="32"/>
          <w:u w:color="auto"/>
        </w:rPr>
        <w:t>减少14.52</w:t>
      </w:r>
      <w:r>
        <w:rPr>
          <w:rFonts w:hint="eastAsia" w:ascii="仿宋" w:hAnsi="仿宋" w:eastAsia="仿宋" w:cs="仿宋"/>
          <w:sz w:val="32"/>
          <w:szCs w:val="32"/>
          <w:highlight w:val="none"/>
        </w:rPr>
        <w:t>万元，</w:t>
      </w:r>
      <w:r>
        <w:rPr>
          <w:rFonts w:ascii="仿宋" w:hAnsi="仿宋" w:eastAsia="仿宋" w:cs="仿宋"/>
          <w:sz w:val="32"/>
          <w:u w:color="auto"/>
        </w:rPr>
        <w:t>下降3.06%</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5.45</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工会经费支出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增加5.45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增长100%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主要原因是：2022年新增工会经费支出。</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教育支出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205</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332.84</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华文仿宋" w:hAnsi="华文仿宋" w:eastAsia="华文仿宋" w:cs="华文仿宋"/>
          <w:kern w:val="0"/>
          <w:sz w:val="32"/>
          <w:szCs w:val="32"/>
        </w:rPr>
        <w:t>主要用于</w:t>
      </w:r>
      <w:r>
        <w:rPr>
          <w:rFonts w:hint="eastAsia" w:ascii="华文仿宋" w:hAnsi="华文仿宋" w:eastAsia="华文仿宋" w:cs="华文仿宋"/>
          <w:kern w:val="0"/>
          <w:sz w:val="32"/>
          <w:szCs w:val="32"/>
          <w:lang w:val="en-US" w:eastAsia="zh-CN"/>
        </w:rPr>
        <w:t>其他普通教育、教育费附加及特殊教育</w:t>
      </w:r>
      <w:r>
        <w:rPr>
          <w:rFonts w:hint="eastAsia" w:ascii="华文仿宋" w:hAnsi="华文仿宋" w:eastAsia="华文仿宋" w:cs="华文仿宋"/>
          <w:kern w:val="0"/>
          <w:sz w:val="32"/>
          <w:szCs w:val="32"/>
        </w:rPr>
        <w:t>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减少22.62</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下降6.36%</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主要原因是：师生人数有所减少，经费自然有所减少。</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40.29</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华文仿宋" w:hAnsi="华文仿宋" w:eastAsia="华文仿宋" w:cs="华文仿宋"/>
          <w:kern w:val="0"/>
          <w:sz w:val="32"/>
          <w:szCs w:val="32"/>
        </w:rPr>
        <w:t>缴纳教职工“五险”。</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减少4.28</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下降9.60%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教职工人数有所减少。</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sz w:val="32"/>
          <w:szCs w:val="32"/>
          <w:highlight w:val="none"/>
          <w:lang w:val="en-US"/>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30.22</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教职工住房保障</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增加14.53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增长92.61%</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住房公积金基数有所提高。</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5</w:t>
      </w:r>
      <w:r>
        <w:rPr>
          <w:rFonts w:ascii="仿宋" w:hAnsi="仿宋" w:eastAsia="仿宋" w:cs="仿宋"/>
          <w:sz w:val="32"/>
          <w:u w:color="auto"/>
        </w:rPr>
        <w:t>.</w:t>
      </w:r>
      <w:r>
        <w:rPr>
          <w:rFonts w:hint="eastAsia" w:ascii="仿宋" w:hAnsi="仿宋" w:eastAsia="仿宋" w:cs="仿宋"/>
          <w:sz w:val="32"/>
          <w:szCs w:val="32"/>
          <w:highlight w:val="none"/>
          <w:lang w:bidi="ar"/>
        </w:rPr>
        <w:t>其他支出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229</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50.75</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个人和家庭补助等</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减少7.59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下降13.01%</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主要原因是：有</w:t>
      </w:r>
      <w:r>
        <w:rPr>
          <w:rFonts w:hint="eastAsia" w:ascii="仿宋" w:hAnsi="仿宋" w:eastAsia="仿宋" w:cs="仿宋"/>
          <w:color w:val="auto"/>
          <w:kern w:val="2"/>
          <w:sz w:val="32"/>
          <w:szCs w:val="32"/>
          <w:highlight w:val="none"/>
          <w:lang w:val="en-US" w:eastAsia="zh-CN" w:bidi="ar"/>
        </w:rPr>
        <w:t>教职工退休。</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：本单位无结余分配。</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年末结转和结余</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。较2021年度决算数</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ascii="仿宋" w:hAnsi="仿宋" w:eastAsia="仿宋" w:cs="仿宋"/>
          <w:sz w:val="32"/>
          <w:u w:color="auto"/>
        </w:rPr>
        <w:t>增长0%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w:t>
      </w:r>
      <w:r>
        <w:rPr>
          <w:rFonts w:hint="eastAsia" w:ascii="仿宋" w:hAnsi="仿宋" w:eastAsia="仿宋" w:cs="仿宋"/>
          <w:sz w:val="32"/>
          <w:szCs w:val="32"/>
          <w:highlight w:val="none"/>
        </w:rPr>
        <w:t>年末结转和结余</w:t>
      </w:r>
      <w:r>
        <w:rPr>
          <w:rFonts w:hint="eastAsia" w:ascii="仿宋" w:hAnsi="仿宋" w:eastAsia="仿宋" w:cs="仿宋"/>
          <w:sz w:val="32"/>
          <w:szCs w:val="32"/>
          <w:highlight w:val="none"/>
          <w:lang w:eastAsia="zh-CN"/>
        </w:rPr>
        <w:t>。</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022600"/>
            <wp:effectExtent l="4445" t="4445" r="5715" b="571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 年度</w:t>
      </w:r>
      <w:bookmarkStart w:id="3" w:name="OLE_LINK1"/>
      <w:r>
        <w:rPr>
          <w:rFonts w:hint="eastAsia" w:ascii="黑体" w:hAnsi="黑体" w:eastAsia="黑体" w:cs="黑体"/>
          <w:sz w:val="32"/>
          <w:szCs w:val="32"/>
          <w:highlight w:val="none"/>
        </w:rPr>
        <w:t>一般公共预算财政拨款支出决算情况</w:t>
      </w:r>
      <w:bookmarkEnd w:id="3"/>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环江毛南族自治县特殊教育学校2022年度一般公共预算财政拨款支出</w:t>
      </w:r>
      <w:r>
        <w:rPr>
          <w:rFonts w:ascii="仿宋" w:hAnsi="仿宋" w:eastAsia="仿宋" w:cs="仿宋"/>
          <w:sz w:val="32"/>
          <w:u w:color="auto"/>
        </w:rPr>
        <w:t>459.55</w:t>
      </w:r>
      <w:r>
        <w:rPr>
          <w:rFonts w:hint="eastAsia" w:ascii="仿宋" w:hAnsi="仿宋" w:eastAsia="仿宋" w:cs="仿宋"/>
          <w:sz w:val="32"/>
          <w:szCs w:val="32"/>
          <w:highlight w:val="none"/>
        </w:rPr>
        <w:t>万元，较2021年度决算数</w:t>
      </w:r>
      <w:r>
        <w:rPr>
          <w:rFonts w:ascii="仿宋" w:hAnsi="仿宋" w:eastAsia="仿宋" w:cs="仿宋"/>
          <w:sz w:val="32"/>
          <w:u w:color="auto"/>
        </w:rPr>
        <w:t>减少14.52</w:t>
      </w:r>
      <w:r>
        <w:rPr>
          <w:rFonts w:hint="eastAsia" w:ascii="仿宋" w:hAnsi="仿宋" w:eastAsia="仿宋" w:cs="仿宋"/>
          <w:sz w:val="32"/>
          <w:szCs w:val="32"/>
          <w:highlight w:val="none"/>
        </w:rPr>
        <w:t>万元，</w:t>
      </w:r>
      <w:r>
        <w:rPr>
          <w:rFonts w:ascii="仿宋" w:hAnsi="仿宋" w:eastAsia="仿宋" w:cs="仿宋"/>
          <w:sz w:val="32"/>
          <w:u w:color="auto"/>
        </w:rPr>
        <w:t>下降3.06%</w:t>
      </w:r>
      <w:r>
        <w:rPr>
          <w:rFonts w:hint="eastAsia" w:ascii="仿宋" w:hAnsi="仿宋" w:eastAsia="仿宋" w:cs="仿宋"/>
          <w:sz w:val="32"/>
          <w:szCs w:val="32"/>
          <w:highlight w:val="none"/>
        </w:rPr>
        <w:t>。其中：基本支出</w:t>
      </w:r>
      <w:r>
        <w:rPr>
          <w:rFonts w:ascii="仿宋" w:hAnsi="仿宋" w:eastAsia="仿宋" w:cs="仿宋"/>
          <w:sz w:val="32"/>
          <w:u w:color="auto"/>
        </w:rPr>
        <w:t>379.13</w:t>
      </w:r>
      <w:r>
        <w:rPr>
          <w:rFonts w:hint="eastAsia" w:ascii="仿宋" w:hAnsi="仿宋" w:eastAsia="仿宋" w:cs="仿宋"/>
          <w:sz w:val="32"/>
          <w:szCs w:val="32"/>
          <w:highlight w:val="none"/>
        </w:rPr>
        <w:t>万元，项目支出</w:t>
      </w:r>
      <w:r>
        <w:rPr>
          <w:rFonts w:ascii="仿宋" w:hAnsi="仿宋" w:eastAsia="仿宋" w:cs="仿宋"/>
          <w:sz w:val="32"/>
          <w:u w:color="auto"/>
        </w:rPr>
        <w:t>80.42</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rPr>
        <w:t>环江毛南族自治县特殊教育学校2022 年度一般公共预算财政拨款支出年初预算为</w:t>
      </w:r>
      <w:r>
        <w:rPr>
          <w:rFonts w:ascii="仿宋" w:hAnsi="仿宋" w:eastAsia="仿宋" w:cs="仿宋"/>
          <w:sz w:val="32"/>
          <w:u w:color="auto"/>
        </w:rPr>
        <w:t>355.12</w:t>
      </w:r>
      <w:r>
        <w:rPr>
          <w:rFonts w:hint="eastAsia" w:ascii="仿宋" w:hAnsi="仿宋" w:eastAsia="仿宋" w:cs="仿宋"/>
          <w:sz w:val="32"/>
          <w:szCs w:val="32"/>
          <w:highlight w:val="none"/>
        </w:rPr>
        <w:t>万元，支出决算为</w:t>
      </w:r>
      <w:r>
        <w:rPr>
          <w:rFonts w:ascii="仿宋" w:hAnsi="仿宋" w:eastAsia="仿宋" w:cs="仿宋"/>
          <w:sz w:val="32"/>
          <w:u w:color="auto"/>
        </w:rPr>
        <w:t>459.55</w:t>
      </w:r>
      <w:r>
        <w:rPr>
          <w:rFonts w:hint="eastAsia" w:ascii="仿宋" w:hAnsi="仿宋" w:eastAsia="仿宋" w:cs="仿宋"/>
          <w:sz w:val="32"/>
          <w:szCs w:val="32"/>
          <w:highlight w:val="none"/>
        </w:rPr>
        <w:t>万元，完成年初预算的</w:t>
      </w:r>
      <w:r>
        <w:rPr>
          <w:rFonts w:ascii="仿宋" w:hAnsi="仿宋" w:eastAsia="仿宋" w:cs="仿宋"/>
          <w:sz w:val="32"/>
          <w:u w:color="auto"/>
        </w:rPr>
        <w:t>129.41%</w:t>
      </w:r>
      <w:r>
        <w:rPr>
          <w:rFonts w:hint="eastAsia" w:ascii="仿宋" w:hAnsi="仿宋" w:eastAsia="仿宋" w:cs="仿宋"/>
          <w:sz w:val="32"/>
          <w:szCs w:val="32"/>
          <w:highlight w:val="none"/>
        </w:rPr>
        <w:t>。</w:t>
      </w:r>
      <w:bookmarkStart w:id="4" w:name="OLE_LINK2"/>
      <w:bookmarkEnd w:id="4"/>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ascii="仿宋" w:hAnsi="仿宋" w:eastAsia="仿宋"/>
          <w:sz w:val="32"/>
          <w:szCs w:val="32"/>
          <w:highlight w:val="none"/>
        </w:rPr>
        <w:t>5.45</w:t>
      </w:r>
      <w:r>
        <w:rPr>
          <w:rFonts w:hint="eastAsia" w:ascii="仿宋" w:hAnsi="仿宋" w:eastAsia="仿宋"/>
          <w:sz w:val="32"/>
          <w:szCs w:val="32"/>
          <w:highlight w:val="none"/>
        </w:rPr>
        <w:t>万元，支出决算为</w:t>
      </w:r>
      <w:r>
        <w:rPr>
          <w:rFonts w:ascii="仿宋" w:hAnsi="仿宋" w:eastAsia="仿宋"/>
          <w:sz w:val="32"/>
          <w:szCs w:val="32"/>
          <w:highlight w:val="none"/>
        </w:rPr>
        <w:t>5.45</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不存有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eastAsia="zh-CN"/>
          <w14:textFill>
            <w14:solidFill>
              <w14:schemeClr w14:val="tx1"/>
            </w14:solidFill>
          </w14:textFill>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5.45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5.45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工会经费支出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预决算无差异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5.45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5.45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工会经费支出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预决算无差异</w:t>
            </w:r>
          </w:p>
        </w:tc>
      </w:tr>
    </w:tbl>
    <w:p>
      <w:pPr>
        <w:jc w:val="both"/>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872740"/>
            <wp:effectExtent l="4445" t="4445" r="16510" b="184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教育支出</w:t>
      </w:r>
      <w:r>
        <w:rPr>
          <w:rFonts w:ascii="仿宋" w:hAnsi="仿宋" w:eastAsia="仿宋"/>
          <w:sz w:val="32"/>
          <w:u w:color="auto"/>
        </w:rPr>
        <w:t>（205</w:t>
      </w:r>
      <w:r>
        <w:rPr>
          <w:rFonts w:hint="eastAsia" w:ascii="仿宋" w:hAnsi="仿宋" w:eastAsia="仿宋"/>
          <w:sz w:val="32"/>
          <w:szCs w:val="32"/>
          <w:highlight w:val="none"/>
        </w:rPr>
        <w:t>类）年初预算为</w:t>
      </w:r>
      <w:r>
        <w:rPr>
          <w:rFonts w:ascii="仿宋" w:hAnsi="仿宋" w:eastAsia="仿宋"/>
          <w:sz w:val="32"/>
          <w:szCs w:val="32"/>
          <w:highlight w:val="none"/>
        </w:rPr>
        <w:t>273.44</w:t>
      </w:r>
      <w:r>
        <w:rPr>
          <w:rFonts w:hint="eastAsia" w:ascii="仿宋" w:hAnsi="仿宋" w:eastAsia="仿宋"/>
          <w:sz w:val="32"/>
          <w:szCs w:val="32"/>
          <w:highlight w:val="none"/>
        </w:rPr>
        <w:t>万元，支出决算为</w:t>
      </w:r>
      <w:r>
        <w:rPr>
          <w:rFonts w:ascii="仿宋" w:hAnsi="仿宋" w:eastAsia="仿宋"/>
          <w:sz w:val="32"/>
          <w:szCs w:val="32"/>
          <w:highlight w:val="none"/>
        </w:rPr>
        <w:t>332.84</w:t>
      </w:r>
      <w:r>
        <w:rPr>
          <w:rFonts w:hint="eastAsia" w:ascii="仿宋" w:hAnsi="仿宋" w:eastAsia="仿宋"/>
          <w:sz w:val="32"/>
          <w:szCs w:val="32"/>
          <w:highlight w:val="none"/>
        </w:rPr>
        <w:t>万元，完成年初预算的</w:t>
      </w:r>
      <w:r>
        <w:rPr>
          <w:rFonts w:ascii="仿宋" w:hAnsi="仿宋" w:eastAsia="仿宋"/>
          <w:sz w:val="32"/>
          <w:szCs w:val="32"/>
          <w:highlight w:val="none"/>
        </w:rPr>
        <w:t>121.72%</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原因是：实际经费有变动。</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2050202</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小学教育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1.38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小学教育支出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其他普通教育支出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55.41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其他普通教育支出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2050701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特殊学校教育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273.44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275.25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100.66%</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特殊学校教育支出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olor w:val="000000" w:themeColor="text1"/>
                <w:sz w:val="21"/>
                <w:szCs w:val="21"/>
                <w:highlight w:val="none"/>
                <w:lang w:val="en-US" w:eastAsia="zh-CN"/>
                <w14:textFill>
                  <w14:solidFill>
                    <w14:schemeClr w14:val="tx1"/>
                  </w14:solidFill>
                </w14:textFill>
              </w:rPr>
              <w:t>实际经费有变动。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其他教育费附加安排的支出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0.81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其他教育费附加安排的支出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273.44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332.84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教育类支出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olor w:val="000000" w:themeColor="text1"/>
                <w:sz w:val="21"/>
                <w:szCs w:val="21"/>
                <w:highlight w:val="none"/>
                <w:lang w:val="en-US" w:eastAsia="zh-CN"/>
                <w14:textFill>
                  <w14:solidFill>
                    <w14:schemeClr w14:val="tx1"/>
                  </w14:solidFill>
                </w14:textFill>
              </w:rPr>
              <w:t>实际经费有变动。</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ascii="仿宋" w:hAnsi="仿宋" w:eastAsia="仿宋"/>
          <w:sz w:val="32"/>
          <w:szCs w:val="32"/>
          <w:highlight w:val="none"/>
        </w:rPr>
        <w:t>43.56</w:t>
      </w:r>
      <w:r>
        <w:rPr>
          <w:rFonts w:hint="eastAsia" w:ascii="仿宋" w:hAnsi="仿宋" w:eastAsia="仿宋"/>
          <w:sz w:val="32"/>
          <w:szCs w:val="32"/>
          <w:highlight w:val="none"/>
        </w:rPr>
        <w:t>万元，支出决算为</w:t>
      </w:r>
      <w:r>
        <w:rPr>
          <w:rFonts w:ascii="仿宋" w:hAnsi="仿宋" w:eastAsia="仿宋"/>
          <w:sz w:val="32"/>
          <w:szCs w:val="32"/>
          <w:highlight w:val="none"/>
        </w:rPr>
        <w:t>40.29</w:t>
      </w:r>
      <w:r>
        <w:rPr>
          <w:rFonts w:hint="eastAsia" w:ascii="仿宋" w:hAnsi="仿宋" w:eastAsia="仿宋"/>
          <w:sz w:val="32"/>
          <w:szCs w:val="32"/>
          <w:highlight w:val="none"/>
        </w:rPr>
        <w:t>万元，完成年初预算的</w:t>
      </w:r>
      <w:r>
        <w:rPr>
          <w:rFonts w:ascii="仿宋" w:hAnsi="仿宋" w:eastAsia="仿宋"/>
          <w:sz w:val="32"/>
          <w:szCs w:val="32"/>
          <w:highlight w:val="none"/>
        </w:rPr>
        <w:t>92.49%</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原因是：教职工人数减少，该项支出有所减少。</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43.56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40.29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92.49%</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单位基本养老保险缴费支出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教职工人数减少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43.56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40.29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单位基本养老保险缴费支出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教职工人数减少</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ascii="仿宋" w:hAnsi="仿宋" w:eastAsia="仿宋"/>
          <w:sz w:val="32"/>
          <w:szCs w:val="32"/>
          <w:highlight w:val="none"/>
        </w:rPr>
        <w:t>32.67</w:t>
      </w:r>
      <w:r>
        <w:rPr>
          <w:rFonts w:hint="eastAsia" w:ascii="仿宋" w:hAnsi="仿宋" w:eastAsia="仿宋"/>
          <w:sz w:val="32"/>
          <w:szCs w:val="32"/>
          <w:highlight w:val="none"/>
        </w:rPr>
        <w:t>万元，支出决算为</w:t>
      </w:r>
      <w:r>
        <w:rPr>
          <w:rFonts w:ascii="仿宋" w:hAnsi="仿宋" w:eastAsia="仿宋"/>
          <w:sz w:val="32"/>
          <w:szCs w:val="32"/>
          <w:highlight w:val="none"/>
        </w:rPr>
        <w:t>30.22</w:t>
      </w:r>
      <w:r>
        <w:rPr>
          <w:rFonts w:hint="eastAsia" w:ascii="仿宋" w:hAnsi="仿宋" w:eastAsia="仿宋"/>
          <w:sz w:val="32"/>
          <w:szCs w:val="32"/>
          <w:highlight w:val="none"/>
        </w:rPr>
        <w:t>万元，完成年初预算的</w:t>
      </w:r>
      <w:r>
        <w:rPr>
          <w:rFonts w:ascii="仿宋" w:hAnsi="仿宋" w:eastAsia="仿宋"/>
          <w:sz w:val="32"/>
          <w:szCs w:val="32"/>
          <w:highlight w:val="none"/>
        </w:rPr>
        <w:t>92.50%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原因是：教职工人数减少，该项支出有所减少。</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32.67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30.22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92.50%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教职工住房公积金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18"/>
                <w:szCs w:val="18"/>
                <w:highlight w:val="none"/>
                <w:lang w:val="en-US" w:eastAsia="zh-CN"/>
                <w14:textFill>
                  <w14:solidFill>
                    <w14:schemeClr w14:val="tx1"/>
                  </w14:solidFill>
                </w14:textFill>
              </w:rPr>
              <w:t>教职工人数减少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32.67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30.22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教职工住房公积金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18"/>
                <w:szCs w:val="18"/>
                <w:highlight w:val="none"/>
                <w:lang w:val="en-US" w:eastAsia="zh-CN"/>
                <w14:textFill>
                  <w14:solidFill>
                    <w14:schemeClr w14:val="tx1"/>
                  </w14:solidFill>
                </w14:textFill>
              </w:rPr>
              <w:t>教职工人数减少</w:t>
            </w:r>
          </w:p>
        </w:tc>
      </w:tr>
    </w:tbl>
    <w:p>
      <w:pPr>
        <w:jc w:val="both"/>
        <w:rPr>
          <w:rFonts w:ascii="仿宋" w:hAnsi="仿宋" w:eastAsia="仿宋"/>
          <w:sz w:val="32"/>
          <w:szCs w:val="32"/>
          <w:highlight w:val="none"/>
        </w:rPr>
      </w:pP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drawing>
          <wp:inline distT="0" distB="0" distL="114300" distR="114300">
            <wp:extent cx="4474845" cy="2359660"/>
            <wp:effectExtent l="4445" t="4445" r="16510" b="1714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000000" w:themeColor="text1"/>
          <w:highlight w:val="none"/>
          <w:lang w:val="en-US" w:eastAsia="zh-CN"/>
          <w14:textFill>
            <w14:solidFill>
              <w14:schemeClr w14:val="tx1"/>
            </w14:solidFill>
          </w14:textFill>
        </w:rPr>
      </w:pP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w:t>
      </w:r>
      <w:r>
        <w:rPr>
          <w:rFonts w:ascii="仿宋" w:hAnsi="仿宋" w:eastAsia="仿宋"/>
          <w:sz w:val="32"/>
          <w:szCs w:val="32"/>
          <w:highlight w:val="none"/>
        </w:rPr>
        <w:t>5.45</w:t>
      </w:r>
      <w:r>
        <w:rPr>
          <w:rFonts w:hint="eastAsia" w:ascii="仿宋" w:hAnsi="仿宋" w:eastAsia="仿宋"/>
          <w:sz w:val="32"/>
          <w:szCs w:val="32"/>
          <w:highlight w:val="none"/>
        </w:rPr>
        <w:t>万元，支出决算为</w:t>
      </w:r>
      <w:r>
        <w:rPr>
          <w:rFonts w:ascii="仿宋" w:hAnsi="仿宋" w:eastAsia="仿宋"/>
          <w:sz w:val="32"/>
          <w:szCs w:val="32"/>
          <w:highlight w:val="none"/>
        </w:rPr>
        <w:t>50.75</w:t>
      </w:r>
      <w:r>
        <w:rPr>
          <w:rFonts w:hint="eastAsia" w:ascii="仿宋" w:hAnsi="仿宋" w:eastAsia="仿宋"/>
          <w:sz w:val="32"/>
          <w:szCs w:val="32"/>
          <w:highlight w:val="none"/>
        </w:rPr>
        <w:t>万元，完成年初预算的</w:t>
      </w:r>
      <w:r>
        <w:rPr>
          <w:rFonts w:ascii="仿宋" w:hAnsi="仿宋" w:eastAsia="仿宋"/>
          <w:sz w:val="32"/>
          <w:szCs w:val="32"/>
          <w:highlight w:val="none"/>
        </w:rPr>
        <w:t>931.19%</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实际经费支出有所增加。</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50.75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18"/>
                <w:szCs w:val="18"/>
                <w:highlight w:val="none"/>
                <w:lang w:val="en-US" w:eastAsia="zh-CN"/>
                <w14:textFill>
                  <w14:solidFill>
                    <w14:schemeClr w14:val="tx1"/>
                  </w14:solidFill>
                </w14:textFill>
              </w:rPr>
              <w:t>个人和家庭补助等</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18"/>
                <w:szCs w:val="18"/>
                <w:highlight w:val="none"/>
                <w:lang w:val="en-US" w:eastAsia="zh-CN"/>
                <w14:textFill>
                  <w14:solidFill>
                    <w14:schemeClr w14:val="tx1"/>
                  </w14:solidFill>
                </w14:textFill>
              </w:rPr>
              <w:t>实际经费增加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50.75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18"/>
                <w:szCs w:val="18"/>
                <w:highlight w:val="none"/>
                <w:lang w:val="en-US" w:eastAsia="zh-CN"/>
                <w14:textFill>
                  <w14:solidFill>
                    <w14:schemeClr w14:val="tx1"/>
                  </w14:solidFill>
                </w14:textFill>
              </w:rPr>
              <w:t>个人和家庭补助等</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18"/>
                <w:szCs w:val="18"/>
                <w:highlight w:val="none"/>
                <w:lang w:val="en-US" w:eastAsia="zh-CN"/>
                <w14:textFill>
                  <w14:solidFill>
                    <w14:schemeClr w14:val="tx1"/>
                  </w14:solidFill>
                </w14:textFill>
              </w:rPr>
              <w:t>实际经费增加</w:t>
            </w:r>
          </w:p>
        </w:tc>
      </w:tr>
    </w:tbl>
    <w:p>
      <w:pPr>
        <w:jc w:val="both"/>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797810"/>
            <wp:effectExtent l="4445" t="4445" r="16510" b="1714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环江毛南族自治县特殊教育学校2022年度一般公共预算财政拨款基本支出</w:t>
      </w:r>
      <w:r>
        <w:rPr>
          <w:rFonts w:ascii="仿宋" w:hAnsi="仿宋" w:eastAsia="仿宋" w:cs="仿宋"/>
          <w:sz w:val="32"/>
          <w:u w:color="auto"/>
        </w:rPr>
        <w:t>379.13</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rPr>
        <w:t>373.35</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rPr>
        <w:t>5.79</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工资福利支出</w:t>
      </w:r>
      <w:r>
        <w:rPr>
          <w:rFonts w:ascii="仿宋" w:hAnsi="仿宋" w:eastAsia="仿宋" w:cs="仿宋"/>
          <w:sz w:val="32"/>
          <w:u w:color="auto"/>
        </w:rPr>
        <w:t>363.11万元，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106.47%</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教职工工资福利有所提高。</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158.20万元，30102津贴补贴8.90万元，30103奖金43.46万元，30107绩效工资57.17万元，30108机关事业单位基本养老保险缴费40.29万元，30110职工基本医疗保险缴费22.24万元，30112其他社会保障缴费2.27万元，30113住房公积金30.22万元，30199其他工资福利支出0.36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商品和服务支出</w:t>
      </w:r>
      <w:r>
        <w:rPr>
          <w:rFonts w:ascii="仿宋" w:hAnsi="仿宋" w:eastAsia="仿宋" w:cs="仿宋"/>
          <w:sz w:val="32"/>
          <w:u w:color="auto"/>
        </w:rPr>
        <w:t>5.79万元，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106.24%</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主要原因是：支出成本提高了。</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30228工会经费5.45万元，30299其他商品和服务支出0.34万元。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sz w:val="32"/>
          <w:szCs w:val="32"/>
          <w:highlight w:val="none"/>
        </w:rPr>
        <w:t>对个人和家庭的补助</w:t>
      </w:r>
      <w:r>
        <w:rPr>
          <w:rFonts w:ascii="仿宋" w:hAnsi="仿宋" w:eastAsia="仿宋" w:cs="仿宋"/>
          <w:sz w:val="32"/>
          <w:u w:color="auto"/>
        </w:rPr>
        <w:t>10.24万元，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118.93%</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主要原因是：退休人数增加。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30305生活补助10.24万元。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本单位无此项支出。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本单位无此项支出。</w:t>
      </w:r>
    </w:p>
    <w:p>
      <w:pPr>
        <w:ind w:left="960" w:hanging="960" w:hangingChars="300"/>
        <w:jc w:val="left"/>
        <w:rPr>
          <w:rFonts w:hint="eastAsia" w:ascii="仿宋" w:hAnsi="仿宋" w:eastAsia="仿宋" w:cs="仿宋"/>
          <w:sz w:val="32"/>
          <w:szCs w:val="32"/>
          <w:highlight w:val="none"/>
        </w:rPr>
      </w:pPr>
      <w:r>
        <w:rPr>
          <w:rFonts w:hint="eastAsia" w:ascii="仿宋" w:hAnsi="仿宋" w:eastAsia="仿宋"/>
          <w:sz w:val="32"/>
          <w:szCs w:val="32"/>
          <w:highlight w:val="none"/>
          <w:lang w:val="en-US" w:eastAsia="zh-CN"/>
        </w:rPr>
        <w:t>支出具体情况如</w:t>
      </w:r>
      <w:r>
        <w:rPr>
          <w:rFonts w:hint="eastAsia" w:ascii="仿宋" w:hAnsi="仿宋" w:eastAsia="仿宋" w:cs="仿宋"/>
          <w:sz w:val="32"/>
          <w:szCs w:val="32"/>
          <w:highlight w:val="none"/>
        </w:rPr>
        <w:drawing>
          <wp:inline distT="0" distB="0" distL="114300" distR="114300">
            <wp:extent cx="4474845" cy="2616200"/>
            <wp:effectExtent l="4445" t="4445" r="16510" b="825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本单位无此项支出。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环江毛南族自治县特殊教育学校2022年度政府性基金支出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万元，较2021年度决算数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环江毛南族自治县特殊教育学校2022年度政府性基金支出年初预算为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环江毛南族自治县特殊教育学校</w:t>
      </w:r>
      <w:r>
        <w:rPr>
          <w:rFonts w:ascii="仿宋_GB2312" w:hAnsi="仿宋_GB2312" w:eastAsia="仿宋_GB2312" w:cs="仿宋_GB2312"/>
          <w:color w:val="000000" w:themeColor="text1"/>
          <w:sz w:val="32"/>
          <w:u w:color="auto"/>
          <w14:textFill>
            <w14:solidFill>
              <w14:schemeClr w14:val="tx1"/>
            </w14:solidFill>
          </w14:textFill>
        </w:rPr>
        <w:t>没有政府性基金收入，也没有政府性基金收入安排的支出</w:t>
      </w:r>
      <w:r>
        <w:rPr>
          <w:rFonts w:hint="eastAsia" w:ascii="仿宋_GB2312" w:hAnsi="Times New Roman" w:eastAsia="仿宋_GB2312" w:cs="Times New Roman"/>
          <w:color w:val="000000" w:themeColor="text1"/>
          <w:sz w:val="32"/>
          <w:szCs w:val="32"/>
          <w:lang w:eastAsia="zh-CN"/>
          <w14:textFill>
            <w14:solidFill>
              <w14:schemeClr w14:val="tx1"/>
            </w14:solidFill>
          </w14:textFill>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环江毛南族自治县特殊教育学校2022年度国有资本经营预算支出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环江毛南族自治县特殊教育学校2022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sz w:val="32"/>
          <w:szCs w:val="32"/>
          <w:highlight w:val="none"/>
        </w:rPr>
      </w:pPr>
      <w:bookmarkStart w:id="5" w:name="PO_part3A5B1C1DiffReason1"/>
      <w:r>
        <w:rPr>
          <w:rFonts w:hint="eastAsia" w:ascii="仿宋_GB2312" w:hAnsi="Times New Roman" w:eastAsia="仿宋_GB2312" w:cs="Times New Roman"/>
          <w:color w:val="000000" w:themeColor="text1"/>
          <w:sz w:val="32"/>
          <w:szCs w:val="32"/>
          <w14:textFill>
            <w14:solidFill>
              <w14:schemeClr w14:val="tx1"/>
            </w14:solidFill>
          </w14:textFill>
        </w:rPr>
        <w:t>环江毛南族自治县特殊教育学校</w:t>
      </w:r>
      <w:r>
        <w:rPr>
          <w:rFonts w:ascii="仿宋_GB2312" w:hAnsi="仿宋_GB2312" w:eastAsia="仿宋_GB2312" w:cs="仿宋_GB2312"/>
          <w:color w:val="000000" w:themeColor="text1"/>
          <w:sz w:val="32"/>
          <w:u w:color="auto"/>
          <w14:textFill>
            <w14:solidFill>
              <w14:schemeClr w14:val="tx1"/>
            </w14:solidFill>
          </w14:textFill>
        </w:rPr>
        <w:t>没有国有资本经营预算收入，也没有国有资本经营预算收入</w:t>
      </w:r>
      <w:r>
        <w:rPr>
          <w:rFonts w:hint="eastAsia" w:ascii="仿宋_GB2312" w:hAnsi="Times New Roman" w:eastAsia="仿宋_GB2312" w:cs="Times New Roman"/>
          <w:color w:val="000000" w:themeColor="text1"/>
          <w:sz w:val="32"/>
          <w:szCs w:val="32"/>
          <w14:textFill>
            <w14:solidFill>
              <w14:schemeClr w14:val="tx1"/>
            </w14:solidFill>
          </w14:textFill>
        </w:rPr>
        <w:t>安排的支出。</w:t>
      </w:r>
      <w:bookmarkEnd w:id="5"/>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2022年预算财政拨款安排的“三公”经费支出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主要原因是：本单位无此经费支出。</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numPr>
          <w:ilvl w:val="0"/>
          <w:numId w:val="3"/>
        </w:numPr>
        <w:ind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rPr>
        <w:t>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本单位无此经费支出。</w:t>
      </w:r>
    </w:p>
    <w:p>
      <w:pPr>
        <w:numPr>
          <w:ilvl w:val="0"/>
          <w:numId w:val="0"/>
        </w:numPr>
        <w:ind w:firstLine="320" w:firstLineChars="100"/>
        <w:jc w:val="left"/>
        <w:rPr>
          <w:rFonts w:hint="eastAsia" w:ascii="仿宋" w:hAnsi="仿宋" w:eastAsia="仿宋" w:cs="仿宋"/>
          <w:color w:val="FF0000"/>
          <w:sz w:val="32"/>
          <w:szCs w:val="32"/>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bookmarkStart w:id="6" w:name="PO_part3A6B2IncReason1"/>
      <w:r>
        <w:rPr>
          <w:rFonts w:hint="eastAsia" w:ascii="仿宋" w:hAnsi="仿宋" w:eastAsia="仿宋" w:cs="仿宋"/>
          <w:color w:val="auto"/>
          <w:sz w:val="32"/>
          <w:szCs w:val="32"/>
        </w:rPr>
        <w:t>本部门无公务用车购置</w:t>
      </w:r>
      <w:bookmarkEnd w:id="6"/>
      <w:r>
        <w:rPr>
          <w:rFonts w:hint="eastAsia" w:ascii="仿宋" w:hAnsi="仿宋" w:eastAsia="仿宋" w:cs="仿宋"/>
          <w:color w:val="auto"/>
          <w:sz w:val="32"/>
          <w:szCs w:val="32"/>
        </w:rPr>
        <w:t>。</w:t>
      </w:r>
    </w:p>
    <w:p>
      <w:pPr>
        <w:ind w:firstLine="640" w:firstLineChars="2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auto"/>
          <w:sz w:val="32"/>
          <w:szCs w:val="32"/>
        </w:rPr>
        <w:t>本部门无公务用车</w:t>
      </w:r>
      <w:r>
        <w:rPr>
          <w:rFonts w:hint="eastAsia" w:ascii="仿宋" w:hAnsi="仿宋" w:eastAsia="仿宋" w:cs="仿宋"/>
          <w:sz w:val="32"/>
          <w:szCs w:val="32"/>
          <w:highlight w:val="none"/>
        </w:rPr>
        <w:t>运行维护支出</w:t>
      </w:r>
      <w:r>
        <w:rPr>
          <w:rFonts w:hint="eastAsia" w:ascii="仿宋" w:hAnsi="仿宋" w:eastAsia="仿宋" w:cs="仿宋"/>
          <w:color w:val="auto"/>
          <w:sz w:val="32"/>
          <w:szCs w:val="32"/>
        </w:rPr>
        <w:t>。</w:t>
      </w:r>
      <w:r>
        <w:rPr>
          <w:rFonts w:hint="eastAsia" w:ascii="仿宋" w:hAnsi="仿宋" w:eastAsia="仿宋" w:cs="仿宋"/>
          <w:sz w:val="32"/>
          <w:szCs w:val="32"/>
          <w:highlight w:val="none"/>
        </w:rPr>
        <w:t>2022年，</w:t>
      </w:r>
      <w:r>
        <w:rPr>
          <w:rFonts w:ascii="仿宋" w:hAnsi="仿宋" w:eastAsia="仿宋" w:cs="仿宋"/>
          <w:sz w:val="32"/>
          <w:u w:color="auto"/>
        </w:rPr>
        <w:t>环江毛南族自治县特殊教育学校</w:t>
      </w:r>
      <w:r>
        <w:rPr>
          <w:rFonts w:hint="eastAsia" w:ascii="仿宋" w:hAnsi="仿宋" w:eastAsia="仿宋" w:cs="仿宋"/>
          <w:sz w:val="32"/>
          <w:szCs w:val="32"/>
          <w:highlight w:val="none"/>
        </w:rPr>
        <w:t>及</w:t>
      </w:r>
      <w:r>
        <w:rPr>
          <w:rFonts w:hint="eastAsia" w:ascii="仿宋" w:hAnsi="仿宋" w:eastAsia="仿宋" w:cs="仿宋"/>
          <w:color w:val="000000" w:themeColor="text1"/>
          <w:sz w:val="32"/>
          <w:szCs w:val="32"/>
          <w:highlight w:val="none"/>
          <w:u w:val="single"/>
          <w:lang w:val="en-US" w:eastAsia="zh-CN"/>
          <w14:textFill>
            <w14:solidFill>
              <w14:schemeClr w14:val="tx1"/>
            </w14:solidFill>
          </w14:textFill>
        </w:rPr>
        <w:t xml:space="preserve">  0 个</w:t>
      </w:r>
      <w:r>
        <w:rPr>
          <w:rFonts w:hint="eastAsia" w:ascii="仿宋" w:hAnsi="仿宋" w:eastAsia="仿宋" w:cs="仿宋"/>
          <w:sz w:val="32"/>
          <w:szCs w:val="32"/>
          <w:highlight w:val="none"/>
        </w:rPr>
        <w:t>所属单位开支财政拨款的公务用车保有量为</w:t>
      </w:r>
      <w:r>
        <w:rPr>
          <w:rFonts w:ascii="仿宋" w:hAnsi="仿宋" w:eastAsia="仿宋" w:cs="仿宋"/>
          <w:sz w:val="32"/>
          <w:u w:color="auto"/>
        </w:rPr>
        <w:t>0</w:t>
      </w:r>
      <w:r>
        <w:rPr>
          <w:rFonts w:hint="eastAsia" w:ascii="仿宋" w:hAnsi="仿宋" w:eastAsia="仿宋" w:cs="仿宋"/>
          <w:sz w:val="32"/>
          <w:szCs w:val="32"/>
          <w:highlight w:val="none"/>
        </w:rPr>
        <w:t>辆，全年运行费支出</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sz w:val="32"/>
          <w:szCs w:val="32"/>
          <w:highlight w:val="none"/>
          <w14:textFill>
            <w14:solidFill>
              <w14:schemeClr w14:val="tx1"/>
            </w14:solidFill>
          </w14:textFill>
        </w:rPr>
        <w:t>平均每辆</w:t>
      </w:r>
      <w:r>
        <w:rPr>
          <w:rFonts w:hint="eastAsia" w:ascii="仿宋" w:hAnsi="仿宋" w:eastAsia="仿宋" w:cs="仿宋"/>
          <w:color w:val="000000" w:themeColor="text1"/>
          <w:sz w:val="32"/>
          <w:szCs w:val="32"/>
          <w:highlight w:val="none"/>
          <w:lang w:val="en-US" w:eastAsia="zh-CN"/>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万元。</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w:t>
      </w:r>
      <w:r>
        <w:rPr>
          <w:rFonts w:hint="eastAsia" w:ascii="仿宋" w:hAnsi="仿宋" w:eastAsia="仿宋" w:cs="仿宋"/>
          <w:sz w:val="32"/>
          <w:szCs w:val="32"/>
          <w:highlight w:val="none"/>
        </w:rPr>
        <w:t>运行维护支出</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ind w:firstLine="640" w:firstLineChars="200"/>
        <w:jc w:val="left"/>
        <w:rPr>
          <w:rFonts w:hint="default" w:ascii="仿宋" w:hAnsi="仿宋" w:eastAsia="仿宋" w:cs="仿宋"/>
          <w:color w:val="auto"/>
          <w:sz w:val="32"/>
          <w:szCs w:val="32"/>
          <w:highlight w:val="none"/>
          <w:lang w:val="en-US" w:eastAsia="zh-CN"/>
        </w:rPr>
      </w:pPr>
      <w:r>
        <w:rPr>
          <w:rFonts w:hint="eastAsia" w:ascii="仿宋" w:hAnsi="仿宋" w:eastAsia="仿宋" w:cs="仿宋"/>
          <w:sz w:val="32"/>
          <w:szCs w:val="32"/>
          <w:highlight w:val="none"/>
        </w:rPr>
        <w:t>本部门2022年度机关运行经费支出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r>
        <w:rPr>
          <w:rFonts w:hint="eastAsia" w:ascii="仿宋" w:hAnsi="仿宋" w:eastAsia="仿宋" w:cs="仿宋"/>
          <w:color w:val="auto"/>
          <w:sz w:val="32"/>
          <w:szCs w:val="32"/>
          <w:highlight w:val="none"/>
        </w:rPr>
        <w:t>比年初预算数</w:t>
      </w:r>
      <w:r>
        <w:rPr>
          <w:rFonts w:ascii="仿宋" w:hAnsi="仿宋" w:eastAsia="仿宋" w:cs="仿宋"/>
          <w:color w:val="auto"/>
          <w:sz w:val="32"/>
          <w:szCs w:val="32"/>
          <w:highlight w:val="none"/>
        </w:rPr>
        <w:t>减少</w:t>
      </w:r>
      <w:r>
        <w:rPr>
          <w:rFonts w:hint="eastAsia" w:ascii="仿宋" w:hAnsi="仿宋" w:eastAsia="仿宋" w:cs="仿宋"/>
          <w:color w:val="auto"/>
          <w:sz w:val="32"/>
          <w:szCs w:val="32"/>
          <w:highlight w:val="none"/>
          <w:lang w:val="en-US" w:eastAsia="zh-CN"/>
        </w:rPr>
        <w:t>0.00</w:t>
      </w:r>
      <w:r>
        <w:rPr>
          <w:rFonts w:hint="eastAsia" w:ascii="仿宋" w:hAnsi="仿宋" w:eastAsia="仿宋" w:cs="仿宋"/>
          <w:color w:val="auto"/>
          <w:sz w:val="32"/>
          <w:szCs w:val="32"/>
          <w:highlight w:val="none"/>
        </w:rPr>
        <w:t>万元，</w:t>
      </w:r>
      <w:r>
        <w:rPr>
          <w:rFonts w:ascii="仿宋" w:hAnsi="仿宋" w:eastAsia="仿宋" w:cs="仿宋"/>
          <w:color w:val="auto"/>
          <w:sz w:val="32"/>
          <w:szCs w:val="32"/>
          <w:highlight w:val="none"/>
        </w:rPr>
        <w:t>下降</w:t>
      </w:r>
      <w:r>
        <w:rPr>
          <w:rFonts w:hint="eastAsia" w:ascii="仿宋" w:hAnsi="仿宋" w:eastAsia="仿宋" w:cs="仿宋"/>
          <w:color w:val="auto"/>
          <w:sz w:val="32"/>
          <w:szCs w:val="32"/>
          <w:highlight w:val="none"/>
          <w:lang w:val="en-US" w:eastAsia="zh-CN"/>
        </w:rPr>
        <w:t>0.00</w:t>
      </w:r>
      <w:r>
        <w:rPr>
          <w:rFonts w:ascii="仿宋" w:hAnsi="仿宋" w:eastAsia="仿宋" w:cs="仿宋"/>
          <w:color w:val="auto"/>
          <w:sz w:val="32"/>
          <w:szCs w:val="32"/>
          <w:highlight w:val="none"/>
        </w:rPr>
        <w:t>%</w:t>
      </w:r>
      <w:r>
        <w:rPr>
          <w:rFonts w:hint="eastAsia" w:ascii="仿宋" w:hAnsi="仿宋" w:eastAsia="仿宋" w:cs="仿宋"/>
          <w:color w:val="auto"/>
          <w:sz w:val="32"/>
          <w:szCs w:val="32"/>
          <w:highlight w:val="none"/>
        </w:rPr>
        <w:t>，比上年决算数</w:t>
      </w:r>
      <w:r>
        <w:rPr>
          <w:rFonts w:ascii="仿宋" w:hAnsi="仿宋" w:eastAsia="仿宋" w:cs="仿宋"/>
          <w:color w:val="auto"/>
          <w:sz w:val="32"/>
          <w:szCs w:val="32"/>
          <w:highlight w:val="none"/>
        </w:rPr>
        <w:t>增加0.00</w:t>
      </w:r>
      <w:r>
        <w:rPr>
          <w:rFonts w:hint="eastAsia" w:ascii="仿宋" w:hAnsi="仿宋" w:eastAsia="仿宋" w:cs="仿宋"/>
          <w:color w:val="auto"/>
          <w:sz w:val="32"/>
          <w:szCs w:val="32"/>
          <w:highlight w:val="none"/>
        </w:rPr>
        <w:t>万元，</w:t>
      </w:r>
      <w:r>
        <w:rPr>
          <w:rFonts w:ascii="仿宋" w:hAnsi="仿宋" w:eastAsia="仿宋" w:cs="仿宋"/>
          <w:color w:val="auto"/>
          <w:sz w:val="32"/>
          <w:szCs w:val="32"/>
          <w:highlight w:val="none"/>
        </w:rPr>
        <w:t>增长0%</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落实上级的相关经费支出政策。</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ascii="仿宋" w:hAnsi="仿宋" w:eastAsia="仿宋" w:cs="仿宋"/>
          <w:sz w:val="32"/>
          <w:szCs w:val="32"/>
          <w:highlight w:val="none"/>
        </w:rPr>
        <w:t>0.00</w:t>
      </w:r>
      <w:r>
        <w:rPr>
          <w:rFonts w:hint="eastAsia" w:ascii="仿宋" w:hAnsi="仿宋" w:eastAsia="仿宋" w:cs="仿宋"/>
          <w:sz w:val="32"/>
          <w:szCs w:val="32"/>
          <w:highlight w:val="none"/>
        </w:rPr>
        <w:t>万元，其中：政府采购货物支出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68.5</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14.9</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w:t>
      </w:r>
    </w:p>
    <w:p>
      <w:pPr>
        <w:autoSpaceDE w:val="0"/>
        <w:autoSpaceDN w:val="0"/>
        <w:adjustRightInd w:val="0"/>
        <w:spacing w:line="560" w:lineRule="exact"/>
        <w:ind w:firstLine="640" w:firstLineChars="200"/>
        <w:jc w:val="left"/>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组织对部门（单位）开展整体支出绩效评价试点，</w:t>
      </w:r>
      <w:r>
        <w:rPr>
          <w:rFonts w:hint="eastAsia" w:ascii="仿宋" w:hAnsi="仿宋" w:eastAsia="仿宋" w:cs="仿宋"/>
          <w:color w:val="000000" w:themeColor="text1"/>
          <w:sz w:val="32"/>
          <w:szCs w:val="32"/>
          <w:lang w:val="en-US" w:eastAsia="zh-CN"/>
          <w14:textFill>
            <w14:solidFill>
              <w14:schemeClr w14:val="tx1"/>
            </w14:solidFill>
          </w14:textFill>
        </w:rPr>
        <w:t>仅</w:t>
      </w:r>
      <w:r>
        <w:rPr>
          <w:rFonts w:hint="eastAsia" w:ascii="仿宋" w:hAnsi="仿宋" w:eastAsia="仿宋" w:cs="仿宋"/>
          <w:color w:val="000000" w:themeColor="text1"/>
          <w:sz w:val="32"/>
          <w:szCs w:val="32"/>
          <w14:textFill>
            <w14:solidFill>
              <w14:schemeClr w14:val="tx1"/>
            </w14:solidFill>
          </w14:textFill>
        </w:rPr>
        <w:t>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而</w:t>
      </w:r>
      <w:r>
        <w:rPr>
          <w:rFonts w:hint="eastAsia" w:ascii="仿宋" w:hAnsi="仿宋" w:eastAsia="仿宋" w:cs="仿宋"/>
          <w:color w:val="000000" w:themeColor="text1"/>
          <w:sz w:val="32"/>
          <w:szCs w:val="32"/>
          <w14:textFill>
            <w14:solidFill>
              <w14:schemeClr w14:val="tx1"/>
            </w14:solidFill>
          </w14:textFill>
        </w:rPr>
        <w:t>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万元。从评价情况来看整体支出绩效</w:t>
      </w:r>
      <w:r>
        <w:rPr>
          <w:rFonts w:hint="eastAsia" w:ascii="仿宋" w:hAnsi="仿宋" w:eastAsia="仿宋" w:cs="仿宋"/>
          <w:color w:val="000000" w:themeColor="text1"/>
          <w:sz w:val="32"/>
          <w:szCs w:val="32"/>
          <w:lang w:val="en-US" w:eastAsia="zh-CN"/>
          <w14:textFill>
            <w14:solidFill>
              <w14:schemeClr w14:val="tx1"/>
            </w14:solidFill>
          </w14:textFill>
        </w:rPr>
        <w:t>评价效果较好。</w:t>
      </w:r>
    </w:p>
    <w:p>
      <w:pPr>
        <w:ind w:firstLine="600" w:firstLineChars="200"/>
        <w:jc w:val="left"/>
        <w:rPr>
          <w:rFonts w:hint="eastAsia" w:ascii="仿宋" w:hAnsi="仿宋" w:eastAsia="仿宋" w:cs="仿宋"/>
          <w:color w:val="FF0000"/>
          <w:sz w:val="30"/>
          <w:szCs w:val="30"/>
          <w:lang w:eastAsia="zh-CN"/>
        </w:rPr>
      </w:pPr>
      <w:r>
        <w:rPr>
          <w:rFonts w:hint="eastAsia" w:ascii="仿宋" w:hAnsi="仿宋" w:eastAsia="仿宋" w:cs="仿宋"/>
          <w:color w:val="000000" w:themeColor="text1"/>
          <w:sz w:val="30"/>
          <w:szCs w:val="30"/>
          <w14:textFill>
            <w14:solidFill>
              <w14:schemeClr w14:val="tx1"/>
            </w14:solidFill>
          </w14:textFill>
        </w:rPr>
        <w:t>2.部门决算中项目绩效自评结果</w:t>
      </w:r>
      <w:r>
        <w:rPr>
          <w:rFonts w:hint="eastAsia" w:ascii="仿宋" w:hAnsi="仿宋" w:eastAsia="仿宋" w:cs="仿宋"/>
          <w:color w:val="000000" w:themeColor="text1"/>
          <w:sz w:val="30"/>
          <w:szCs w:val="30"/>
          <w:lang w:eastAsia="zh-CN"/>
          <w14:textFill>
            <w14:solidFill>
              <w14:schemeClr w14:val="tx1"/>
            </w14:solidFill>
          </w14:textFill>
        </w:rPr>
        <w:t>。</w:t>
      </w:r>
    </w:p>
    <w:p>
      <w:pPr>
        <w:numPr>
          <w:ilvl w:val="0"/>
          <w:numId w:val="0"/>
        </w:numPr>
        <w:spacing w:line="360" w:lineRule="auto"/>
        <w:ind w:firstLine="480"/>
        <w:rPr>
          <w:rFonts w:hint="eastAsia" w:ascii="仿宋" w:hAnsi="仿宋" w:eastAsia="仿宋" w:cs="仿宋"/>
          <w:b w:val="0"/>
          <w:bCs w:val="0"/>
          <w:sz w:val="30"/>
          <w:szCs w:val="30"/>
          <w:lang w:val="en-US" w:eastAsia="zh-CN"/>
        </w:rPr>
      </w:pPr>
      <w:r>
        <w:rPr>
          <w:rFonts w:hint="eastAsia" w:ascii="仿宋" w:hAnsi="仿宋" w:eastAsia="仿宋" w:cs="仿宋"/>
          <w:color w:val="000000" w:themeColor="text1"/>
          <w:sz w:val="30"/>
          <w:szCs w:val="30"/>
          <w14:textFill>
            <w14:solidFill>
              <w14:schemeClr w14:val="tx1"/>
            </w14:solidFill>
          </w14:textFill>
        </w:rPr>
        <w:t>我部门根据年初设定的绩效目标，义务教育阶段家庭经济困难学生生活中央补助资金项目自评得分为</w:t>
      </w:r>
      <w:r>
        <w:rPr>
          <w:rFonts w:hint="eastAsia" w:ascii="仿宋" w:hAnsi="仿宋" w:eastAsia="仿宋" w:cs="仿宋"/>
          <w:color w:val="000000" w:themeColor="text1"/>
          <w:sz w:val="30"/>
          <w:szCs w:val="30"/>
          <w:lang w:val="en-US" w:eastAsia="zh-CN"/>
          <w14:textFill>
            <w14:solidFill>
              <w14:schemeClr w14:val="tx1"/>
            </w14:solidFill>
          </w14:textFill>
        </w:rPr>
        <w:t>100</w:t>
      </w:r>
      <w:r>
        <w:rPr>
          <w:rFonts w:hint="eastAsia" w:ascii="仿宋" w:hAnsi="仿宋" w:eastAsia="仿宋" w:cs="仿宋"/>
          <w:color w:val="000000" w:themeColor="text1"/>
          <w:sz w:val="30"/>
          <w:szCs w:val="30"/>
          <w14:textFill>
            <w14:solidFill>
              <w14:schemeClr w14:val="tx1"/>
            </w14:solidFill>
          </w14:textFill>
        </w:rPr>
        <w:t>分。发现的主要问题及原因：</w:t>
      </w:r>
      <w:r>
        <w:rPr>
          <w:rFonts w:hint="eastAsia" w:ascii="仿宋" w:hAnsi="仿宋" w:eastAsia="仿宋" w:cs="仿宋"/>
          <w:color w:val="000000" w:themeColor="text1"/>
          <w:sz w:val="30"/>
          <w:szCs w:val="30"/>
          <w:lang w:val="en-US" w:eastAsia="zh-CN"/>
          <w14:textFill>
            <w14:solidFill>
              <w14:schemeClr w14:val="tx1"/>
            </w14:solidFill>
          </w14:textFill>
        </w:rPr>
        <w:t>有待</w:t>
      </w:r>
      <w:r>
        <w:rPr>
          <w:rFonts w:hint="eastAsia" w:ascii="仿宋" w:hAnsi="仿宋" w:eastAsia="仿宋" w:cs="仿宋"/>
          <w:sz w:val="30"/>
          <w:szCs w:val="30"/>
        </w:rPr>
        <w:t>完善项目相关管理制度</w:t>
      </w:r>
      <w:r>
        <w:rPr>
          <w:rFonts w:hint="eastAsia" w:ascii="仿宋" w:hAnsi="仿宋" w:eastAsia="仿宋" w:cs="仿宋"/>
          <w:color w:val="000000" w:themeColor="text1"/>
          <w:sz w:val="30"/>
          <w:szCs w:val="30"/>
          <w14:textFill>
            <w14:solidFill>
              <w14:schemeClr w14:val="tx1"/>
            </w14:solidFill>
          </w14:textFill>
        </w:rPr>
        <w:t>。下一步改进措施：</w:t>
      </w:r>
      <w:r>
        <w:rPr>
          <w:rFonts w:hint="eastAsia" w:ascii="仿宋" w:hAnsi="仿宋" w:eastAsia="仿宋" w:cs="仿宋"/>
          <w:color w:val="000000" w:themeColor="text1"/>
          <w:sz w:val="30"/>
          <w:szCs w:val="30"/>
          <w:lang w:val="en-US" w:eastAsia="zh-CN"/>
          <w14:textFill>
            <w14:solidFill>
              <w14:schemeClr w14:val="tx1"/>
            </w14:solidFill>
          </w14:textFill>
        </w:rPr>
        <w:t>及时</w:t>
      </w:r>
      <w:r>
        <w:rPr>
          <w:rFonts w:hint="eastAsia" w:ascii="仿宋" w:hAnsi="仿宋" w:eastAsia="仿宋" w:cs="仿宋"/>
          <w:sz w:val="30"/>
          <w:szCs w:val="30"/>
        </w:rPr>
        <w:t>完善项目相关管理制度</w:t>
      </w: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b w:val="0"/>
          <w:bCs w:val="0"/>
          <w:color w:val="000000" w:themeColor="text1"/>
          <w:sz w:val="30"/>
          <w:szCs w:val="30"/>
          <w:lang w:val="en-US" w:eastAsia="zh-CN"/>
          <w14:textFill>
            <w14:solidFill>
              <w14:schemeClr w14:val="tx1"/>
            </w14:solidFill>
          </w14:textFill>
        </w:rPr>
        <w:t>2022年度教师节经费</w:t>
      </w:r>
      <w:r>
        <w:rPr>
          <w:rFonts w:hint="eastAsia" w:ascii="仿宋" w:hAnsi="仿宋" w:eastAsia="仿宋" w:cs="仿宋"/>
          <w:color w:val="000000" w:themeColor="text1"/>
          <w:sz w:val="30"/>
          <w:szCs w:val="30"/>
          <w14:textFill>
            <w14:solidFill>
              <w14:schemeClr w14:val="tx1"/>
            </w14:solidFill>
          </w14:textFill>
        </w:rPr>
        <w:t>项目自评得分为</w:t>
      </w:r>
      <w:r>
        <w:rPr>
          <w:rFonts w:hint="eastAsia" w:ascii="仿宋" w:hAnsi="仿宋" w:eastAsia="仿宋" w:cs="仿宋"/>
          <w:color w:val="000000" w:themeColor="text1"/>
          <w:sz w:val="30"/>
          <w:szCs w:val="30"/>
          <w:lang w:val="en-US" w:eastAsia="zh-CN"/>
          <w14:textFill>
            <w14:solidFill>
              <w14:schemeClr w14:val="tx1"/>
            </w14:solidFill>
          </w14:textFill>
        </w:rPr>
        <w:t>100</w:t>
      </w:r>
      <w:r>
        <w:rPr>
          <w:rFonts w:hint="eastAsia" w:ascii="仿宋" w:hAnsi="仿宋" w:eastAsia="仿宋" w:cs="仿宋"/>
          <w:color w:val="000000" w:themeColor="text1"/>
          <w:sz w:val="30"/>
          <w:szCs w:val="30"/>
          <w14:textFill>
            <w14:solidFill>
              <w14:schemeClr w14:val="tx1"/>
            </w14:solidFill>
          </w14:textFill>
        </w:rPr>
        <w:t>分。发现的主要问题及原因：</w:t>
      </w:r>
      <w:r>
        <w:rPr>
          <w:rFonts w:hint="eastAsia" w:ascii="仿宋" w:hAnsi="仿宋" w:eastAsia="仿宋" w:cs="仿宋"/>
          <w:color w:val="000000" w:themeColor="text1"/>
          <w:sz w:val="30"/>
          <w:szCs w:val="30"/>
          <w:lang w:val="en-US" w:eastAsia="zh-CN"/>
          <w14:textFill>
            <w14:solidFill>
              <w14:schemeClr w14:val="tx1"/>
            </w14:solidFill>
          </w14:textFill>
        </w:rPr>
        <w:t>有待</w:t>
      </w:r>
      <w:r>
        <w:rPr>
          <w:rFonts w:hint="eastAsia" w:ascii="仿宋" w:hAnsi="仿宋" w:eastAsia="仿宋" w:cs="仿宋"/>
          <w:sz w:val="30"/>
          <w:szCs w:val="30"/>
        </w:rPr>
        <w:t>完善项目相关管理制度</w:t>
      </w:r>
      <w:r>
        <w:rPr>
          <w:rFonts w:hint="eastAsia" w:ascii="仿宋" w:hAnsi="仿宋" w:eastAsia="仿宋" w:cs="仿宋"/>
          <w:color w:val="000000" w:themeColor="text1"/>
          <w:sz w:val="30"/>
          <w:szCs w:val="30"/>
          <w14:textFill>
            <w14:solidFill>
              <w14:schemeClr w14:val="tx1"/>
            </w14:solidFill>
          </w14:textFill>
        </w:rPr>
        <w:t>。下一步改进措施：</w:t>
      </w:r>
      <w:r>
        <w:rPr>
          <w:rFonts w:hint="eastAsia" w:ascii="仿宋" w:hAnsi="仿宋" w:eastAsia="仿宋" w:cs="仿宋"/>
          <w:color w:val="000000" w:themeColor="text1"/>
          <w:sz w:val="30"/>
          <w:szCs w:val="30"/>
          <w:lang w:val="en-US" w:eastAsia="zh-CN"/>
          <w14:textFill>
            <w14:solidFill>
              <w14:schemeClr w14:val="tx1"/>
            </w14:solidFill>
          </w14:textFill>
        </w:rPr>
        <w:t>及时</w:t>
      </w:r>
      <w:r>
        <w:rPr>
          <w:rFonts w:hint="eastAsia" w:ascii="仿宋" w:hAnsi="仿宋" w:eastAsia="仿宋" w:cs="仿宋"/>
          <w:sz w:val="30"/>
          <w:szCs w:val="30"/>
        </w:rPr>
        <w:t>完善项目相关管理制度</w:t>
      </w: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b w:val="0"/>
          <w:bCs w:val="0"/>
          <w:color w:val="000000" w:themeColor="text1"/>
          <w:sz w:val="30"/>
          <w:szCs w:val="30"/>
          <w:lang w:val="en-US" w:eastAsia="zh-CN"/>
          <w14:textFill>
            <w14:solidFill>
              <w14:schemeClr w14:val="tx1"/>
            </w14:solidFill>
          </w14:textFill>
        </w:rPr>
        <w:t>义务教育自治区</w:t>
      </w:r>
      <w:r>
        <w:rPr>
          <w:rFonts w:hint="eastAsia" w:ascii="仿宋" w:hAnsi="仿宋" w:eastAsia="仿宋" w:cs="仿宋"/>
          <w:b w:val="0"/>
          <w:bCs w:val="0"/>
          <w:color w:val="000000" w:themeColor="text1"/>
          <w:sz w:val="30"/>
          <w:szCs w:val="30"/>
          <w14:textFill>
            <w14:solidFill>
              <w14:schemeClr w14:val="tx1"/>
            </w14:solidFill>
          </w14:textFill>
        </w:rPr>
        <w:t>公用经费</w:t>
      </w:r>
      <w:r>
        <w:rPr>
          <w:rFonts w:hint="eastAsia" w:ascii="仿宋" w:hAnsi="仿宋" w:eastAsia="仿宋" w:cs="仿宋"/>
          <w:color w:val="000000" w:themeColor="text1"/>
          <w:sz w:val="30"/>
          <w:szCs w:val="30"/>
          <w14:textFill>
            <w14:solidFill>
              <w14:schemeClr w14:val="tx1"/>
            </w14:solidFill>
          </w14:textFill>
        </w:rPr>
        <w:t>项目自评得分为</w:t>
      </w:r>
      <w:r>
        <w:rPr>
          <w:rFonts w:hint="eastAsia" w:ascii="仿宋" w:hAnsi="仿宋" w:eastAsia="仿宋" w:cs="仿宋"/>
          <w:color w:val="000000" w:themeColor="text1"/>
          <w:sz w:val="30"/>
          <w:szCs w:val="30"/>
          <w:lang w:val="en-US" w:eastAsia="zh-CN"/>
          <w14:textFill>
            <w14:solidFill>
              <w14:schemeClr w14:val="tx1"/>
            </w14:solidFill>
          </w14:textFill>
        </w:rPr>
        <w:t>82.85</w:t>
      </w:r>
      <w:r>
        <w:rPr>
          <w:rFonts w:hint="eastAsia" w:ascii="仿宋" w:hAnsi="仿宋" w:eastAsia="仿宋" w:cs="仿宋"/>
          <w:color w:val="000000" w:themeColor="text1"/>
          <w:sz w:val="30"/>
          <w:szCs w:val="30"/>
          <w14:textFill>
            <w14:solidFill>
              <w14:schemeClr w14:val="tx1"/>
            </w14:solidFill>
          </w14:textFill>
        </w:rPr>
        <w:t>分。发现的主要问题及原因：</w:t>
      </w:r>
      <w:r>
        <w:rPr>
          <w:rFonts w:hint="eastAsia" w:ascii="仿宋" w:hAnsi="仿宋" w:eastAsia="仿宋" w:cs="仿宋"/>
          <w:color w:val="000000" w:themeColor="text1"/>
          <w:sz w:val="30"/>
          <w:szCs w:val="30"/>
          <w:lang w:val="en-US" w:eastAsia="zh-CN"/>
          <w14:textFill>
            <w14:solidFill>
              <w14:schemeClr w14:val="tx1"/>
            </w14:solidFill>
          </w14:textFill>
        </w:rPr>
        <w:t>一是未</w:t>
      </w:r>
      <w:r>
        <w:rPr>
          <w:rFonts w:hint="eastAsia" w:ascii="仿宋" w:hAnsi="仿宋" w:eastAsia="仿宋" w:cs="仿宋"/>
          <w:b w:val="0"/>
          <w:bCs w:val="0"/>
          <w:color w:val="000000" w:themeColor="text1"/>
          <w:sz w:val="30"/>
          <w:szCs w:val="30"/>
          <w:lang w:val="en-US" w:eastAsia="zh-CN"/>
          <w14:textFill>
            <w14:solidFill>
              <w14:schemeClr w14:val="tx1"/>
            </w14:solidFill>
          </w14:textFill>
        </w:rPr>
        <w:t>及时收集、整理报账材料，未及时报账；二是项目相关管理制度未完善。</w:t>
      </w:r>
      <w:r>
        <w:rPr>
          <w:rFonts w:hint="eastAsia" w:ascii="仿宋" w:hAnsi="仿宋" w:eastAsia="仿宋" w:cs="仿宋"/>
          <w:color w:val="000000" w:themeColor="text1"/>
          <w:sz w:val="30"/>
          <w:szCs w:val="30"/>
          <w14:textFill>
            <w14:solidFill>
              <w14:schemeClr w14:val="tx1"/>
            </w14:solidFill>
          </w14:textFill>
        </w:rPr>
        <w:t>下一步改进措施：</w:t>
      </w:r>
      <w:r>
        <w:rPr>
          <w:rFonts w:hint="eastAsia" w:ascii="仿宋" w:hAnsi="仿宋" w:eastAsia="仿宋" w:cs="仿宋"/>
          <w:b w:val="0"/>
          <w:bCs w:val="0"/>
          <w:color w:val="000000" w:themeColor="text1"/>
          <w:sz w:val="30"/>
          <w:szCs w:val="30"/>
          <w:lang w:val="en-US" w:eastAsia="zh-CN"/>
          <w14:textFill>
            <w14:solidFill>
              <w14:schemeClr w14:val="tx1"/>
            </w14:solidFill>
          </w14:textFill>
        </w:rPr>
        <w:t>下一步要</w:t>
      </w:r>
      <w:r>
        <w:rPr>
          <w:rFonts w:hint="eastAsia" w:ascii="仿宋" w:hAnsi="仿宋" w:eastAsia="仿宋" w:cs="仿宋"/>
          <w:b w:val="0"/>
          <w:bCs w:val="0"/>
          <w:color w:val="000000" w:themeColor="text1"/>
          <w:sz w:val="30"/>
          <w:szCs w:val="30"/>
          <w14:textFill>
            <w14:solidFill>
              <w14:schemeClr w14:val="tx1"/>
            </w14:solidFill>
          </w14:textFill>
        </w:rPr>
        <w:t>按照轻重缓急、统筹兼顾的原则</w:t>
      </w:r>
      <w:r>
        <w:rPr>
          <w:rFonts w:hint="eastAsia" w:ascii="仿宋" w:hAnsi="仿宋" w:eastAsia="仿宋" w:cs="仿宋"/>
          <w:b w:val="0"/>
          <w:bCs w:val="0"/>
          <w:color w:val="000000" w:themeColor="text1"/>
          <w:sz w:val="30"/>
          <w:szCs w:val="30"/>
          <w:lang w:eastAsia="zh-CN"/>
          <w14:textFill>
            <w14:solidFill>
              <w14:schemeClr w14:val="tx1"/>
            </w14:solidFill>
          </w14:textFill>
        </w:rPr>
        <w:t>，</w:t>
      </w:r>
      <w:r>
        <w:rPr>
          <w:rFonts w:hint="eastAsia" w:ascii="仿宋" w:hAnsi="仿宋" w:eastAsia="仿宋" w:cs="仿宋"/>
          <w:b w:val="0"/>
          <w:bCs w:val="0"/>
          <w:color w:val="000000" w:themeColor="text1"/>
          <w:sz w:val="30"/>
          <w:szCs w:val="30"/>
          <w:lang w:val="en-US" w:eastAsia="zh-CN"/>
          <w14:textFill>
            <w14:solidFill>
              <w14:schemeClr w14:val="tx1"/>
            </w14:solidFill>
          </w14:textFill>
        </w:rPr>
        <w:t>及时收集、整理报账材料，及时报账；</w:t>
      </w:r>
      <w:r>
        <w:rPr>
          <w:rFonts w:hint="eastAsia" w:ascii="仿宋" w:hAnsi="仿宋" w:eastAsia="仿宋" w:cs="仿宋"/>
          <w:color w:val="000000" w:themeColor="text1"/>
          <w:sz w:val="30"/>
          <w:szCs w:val="30"/>
          <w:lang w:val="en-US" w:eastAsia="zh-CN"/>
          <w14:textFill>
            <w14:solidFill>
              <w14:schemeClr w14:val="tx1"/>
            </w14:solidFill>
          </w14:textFill>
        </w:rPr>
        <w:t>及时</w:t>
      </w:r>
      <w:r>
        <w:rPr>
          <w:rFonts w:hint="eastAsia" w:ascii="仿宋" w:hAnsi="仿宋" w:eastAsia="仿宋" w:cs="仿宋"/>
          <w:sz w:val="30"/>
          <w:szCs w:val="30"/>
        </w:rPr>
        <w:t>完善项目相关管理制度</w:t>
      </w:r>
      <w:r>
        <w:rPr>
          <w:rFonts w:hint="eastAsia" w:ascii="仿宋" w:hAnsi="仿宋" w:eastAsia="仿宋" w:cs="仿宋"/>
          <w:b w:val="0"/>
          <w:bCs w:val="0"/>
          <w:color w:val="000000" w:themeColor="text1"/>
          <w:sz w:val="30"/>
          <w:szCs w:val="30"/>
          <w:lang w:val="en-US" w:eastAsia="zh-CN"/>
          <w14:textFill>
            <w14:solidFill>
              <w14:schemeClr w14:val="tx1"/>
            </w14:solidFill>
          </w14:textFill>
        </w:rPr>
        <w:t>。伙食补助经费</w:t>
      </w:r>
      <w:r>
        <w:rPr>
          <w:rFonts w:hint="eastAsia" w:ascii="仿宋" w:hAnsi="仿宋" w:eastAsia="仿宋" w:cs="仿宋"/>
          <w:color w:val="000000" w:themeColor="text1"/>
          <w:sz w:val="30"/>
          <w:szCs w:val="30"/>
          <w14:textFill>
            <w14:solidFill>
              <w14:schemeClr w14:val="tx1"/>
            </w14:solidFill>
          </w14:textFill>
        </w:rPr>
        <w:t>项目自评得分为</w:t>
      </w:r>
      <w:r>
        <w:rPr>
          <w:rFonts w:hint="eastAsia" w:ascii="仿宋" w:hAnsi="仿宋" w:eastAsia="仿宋" w:cs="仿宋"/>
          <w:color w:val="000000" w:themeColor="text1"/>
          <w:sz w:val="30"/>
          <w:szCs w:val="30"/>
          <w:lang w:val="en-US" w:eastAsia="zh-CN"/>
          <w14:textFill>
            <w14:solidFill>
              <w14:schemeClr w14:val="tx1"/>
            </w14:solidFill>
          </w14:textFill>
        </w:rPr>
        <w:t>100</w:t>
      </w:r>
      <w:r>
        <w:rPr>
          <w:rFonts w:hint="eastAsia" w:ascii="仿宋" w:hAnsi="仿宋" w:eastAsia="仿宋" w:cs="仿宋"/>
          <w:color w:val="000000" w:themeColor="text1"/>
          <w:sz w:val="30"/>
          <w:szCs w:val="30"/>
          <w14:textFill>
            <w14:solidFill>
              <w14:schemeClr w14:val="tx1"/>
            </w14:solidFill>
          </w14:textFill>
        </w:rPr>
        <w:t>分。发现的主要问题及原因：</w:t>
      </w:r>
      <w:r>
        <w:rPr>
          <w:rFonts w:hint="eastAsia" w:ascii="仿宋" w:hAnsi="仿宋" w:eastAsia="仿宋" w:cs="仿宋"/>
          <w:color w:val="000000" w:themeColor="text1"/>
          <w:sz w:val="30"/>
          <w:szCs w:val="30"/>
          <w:lang w:val="en-US" w:eastAsia="zh-CN"/>
          <w14:textFill>
            <w14:solidFill>
              <w14:schemeClr w14:val="tx1"/>
            </w14:solidFill>
          </w14:textFill>
        </w:rPr>
        <w:t>有待</w:t>
      </w:r>
      <w:r>
        <w:rPr>
          <w:rFonts w:hint="eastAsia" w:ascii="仿宋" w:hAnsi="仿宋" w:eastAsia="仿宋" w:cs="仿宋"/>
          <w:sz w:val="30"/>
          <w:szCs w:val="30"/>
        </w:rPr>
        <w:t>完善项目相关管理制度</w:t>
      </w:r>
      <w:r>
        <w:rPr>
          <w:rFonts w:hint="eastAsia" w:ascii="仿宋" w:hAnsi="仿宋" w:eastAsia="仿宋" w:cs="仿宋"/>
          <w:color w:val="000000" w:themeColor="text1"/>
          <w:sz w:val="30"/>
          <w:szCs w:val="30"/>
          <w14:textFill>
            <w14:solidFill>
              <w14:schemeClr w14:val="tx1"/>
            </w14:solidFill>
          </w14:textFill>
        </w:rPr>
        <w:t>。下一步改进措施：</w:t>
      </w:r>
      <w:r>
        <w:rPr>
          <w:rFonts w:hint="eastAsia" w:ascii="仿宋" w:hAnsi="仿宋" w:eastAsia="仿宋" w:cs="仿宋"/>
          <w:color w:val="000000" w:themeColor="text1"/>
          <w:sz w:val="30"/>
          <w:szCs w:val="30"/>
          <w:lang w:val="en-US" w:eastAsia="zh-CN"/>
          <w14:textFill>
            <w14:solidFill>
              <w14:schemeClr w14:val="tx1"/>
            </w14:solidFill>
          </w14:textFill>
        </w:rPr>
        <w:t>及时</w:t>
      </w:r>
      <w:r>
        <w:rPr>
          <w:rFonts w:hint="eastAsia" w:ascii="仿宋" w:hAnsi="仿宋" w:eastAsia="仿宋" w:cs="仿宋"/>
          <w:sz w:val="30"/>
          <w:szCs w:val="30"/>
        </w:rPr>
        <w:t>完善项目相关管理制度</w:t>
      </w: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b w:val="0"/>
          <w:bCs w:val="0"/>
          <w:color w:val="000000" w:themeColor="text1"/>
          <w:sz w:val="30"/>
          <w:szCs w:val="30"/>
          <w:lang w:val="en-US" w:eastAsia="zh-CN"/>
          <w14:textFill>
            <w14:solidFill>
              <w14:schemeClr w14:val="tx1"/>
            </w14:solidFill>
          </w14:textFill>
        </w:rPr>
        <w:t>全县校长绩效工资经费</w:t>
      </w:r>
      <w:r>
        <w:rPr>
          <w:rFonts w:hint="eastAsia" w:ascii="仿宋" w:hAnsi="仿宋" w:eastAsia="仿宋" w:cs="仿宋"/>
          <w:color w:val="000000" w:themeColor="text1"/>
          <w:sz w:val="30"/>
          <w:szCs w:val="30"/>
          <w14:textFill>
            <w14:solidFill>
              <w14:schemeClr w14:val="tx1"/>
            </w14:solidFill>
          </w14:textFill>
        </w:rPr>
        <w:t>项目自评得分为</w:t>
      </w:r>
      <w:r>
        <w:rPr>
          <w:rFonts w:hint="eastAsia" w:ascii="仿宋" w:hAnsi="仿宋" w:eastAsia="仿宋" w:cs="仿宋"/>
          <w:color w:val="000000" w:themeColor="text1"/>
          <w:sz w:val="30"/>
          <w:szCs w:val="30"/>
          <w:lang w:val="en-US" w:eastAsia="zh-CN"/>
          <w14:textFill>
            <w14:solidFill>
              <w14:schemeClr w14:val="tx1"/>
            </w14:solidFill>
          </w14:textFill>
        </w:rPr>
        <w:t>100</w:t>
      </w:r>
      <w:r>
        <w:rPr>
          <w:rFonts w:hint="eastAsia" w:ascii="仿宋" w:hAnsi="仿宋" w:eastAsia="仿宋" w:cs="仿宋"/>
          <w:color w:val="000000" w:themeColor="text1"/>
          <w:sz w:val="30"/>
          <w:szCs w:val="30"/>
          <w14:textFill>
            <w14:solidFill>
              <w14:schemeClr w14:val="tx1"/>
            </w14:solidFill>
          </w14:textFill>
        </w:rPr>
        <w:t>分。发现的主要问题及原因：</w:t>
      </w:r>
      <w:r>
        <w:rPr>
          <w:rFonts w:hint="eastAsia" w:ascii="仿宋" w:hAnsi="仿宋" w:eastAsia="仿宋" w:cs="仿宋"/>
          <w:color w:val="000000" w:themeColor="text1"/>
          <w:sz w:val="30"/>
          <w:szCs w:val="30"/>
          <w:lang w:val="en-US" w:eastAsia="zh-CN"/>
          <w14:textFill>
            <w14:solidFill>
              <w14:schemeClr w14:val="tx1"/>
            </w14:solidFill>
          </w14:textFill>
        </w:rPr>
        <w:t>有待</w:t>
      </w:r>
      <w:r>
        <w:rPr>
          <w:rFonts w:hint="eastAsia" w:ascii="仿宋" w:hAnsi="仿宋" w:eastAsia="仿宋" w:cs="仿宋"/>
          <w:sz w:val="30"/>
          <w:szCs w:val="30"/>
        </w:rPr>
        <w:t>完善项目相关管理制度</w:t>
      </w:r>
      <w:r>
        <w:rPr>
          <w:rFonts w:hint="eastAsia" w:ascii="仿宋" w:hAnsi="仿宋" w:eastAsia="仿宋" w:cs="仿宋"/>
          <w:color w:val="000000" w:themeColor="text1"/>
          <w:sz w:val="30"/>
          <w:szCs w:val="30"/>
          <w14:textFill>
            <w14:solidFill>
              <w14:schemeClr w14:val="tx1"/>
            </w14:solidFill>
          </w14:textFill>
        </w:rPr>
        <w:t>。下一步改进措施：</w:t>
      </w:r>
      <w:r>
        <w:rPr>
          <w:rFonts w:hint="eastAsia" w:ascii="仿宋" w:hAnsi="仿宋" w:eastAsia="仿宋" w:cs="仿宋"/>
          <w:color w:val="000000" w:themeColor="text1"/>
          <w:sz w:val="30"/>
          <w:szCs w:val="30"/>
          <w:lang w:val="en-US" w:eastAsia="zh-CN"/>
          <w14:textFill>
            <w14:solidFill>
              <w14:schemeClr w14:val="tx1"/>
            </w14:solidFill>
          </w14:textFill>
        </w:rPr>
        <w:t>及时</w:t>
      </w:r>
      <w:r>
        <w:rPr>
          <w:rFonts w:hint="eastAsia" w:ascii="仿宋" w:hAnsi="仿宋" w:eastAsia="仿宋" w:cs="仿宋"/>
          <w:sz w:val="30"/>
          <w:szCs w:val="30"/>
        </w:rPr>
        <w:t>完善项目相关管理制度</w:t>
      </w: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b w:val="0"/>
          <w:bCs w:val="0"/>
          <w:color w:val="000000" w:themeColor="text1"/>
          <w:sz w:val="30"/>
          <w:szCs w:val="30"/>
          <w:lang w:val="en-US" w:eastAsia="zh-CN"/>
          <w14:textFill>
            <w14:solidFill>
              <w14:schemeClr w14:val="tx1"/>
            </w14:solidFill>
          </w14:textFill>
        </w:rPr>
        <w:t>食堂钟点工补助资金</w:t>
      </w:r>
      <w:r>
        <w:rPr>
          <w:rFonts w:hint="eastAsia" w:ascii="仿宋" w:hAnsi="仿宋" w:eastAsia="仿宋" w:cs="仿宋"/>
          <w:color w:val="000000" w:themeColor="text1"/>
          <w:sz w:val="30"/>
          <w:szCs w:val="30"/>
          <w14:textFill>
            <w14:solidFill>
              <w14:schemeClr w14:val="tx1"/>
            </w14:solidFill>
          </w14:textFill>
        </w:rPr>
        <w:t>项目自评得分为</w:t>
      </w:r>
      <w:r>
        <w:rPr>
          <w:rFonts w:hint="eastAsia" w:ascii="仿宋" w:hAnsi="仿宋" w:eastAsia="仿宋" w:cs="仿宋"/>
          <w:color w:val="000000" w:themeColor="text1"/>
          <w:sz w:val="30"/>
          <w:szCs w:val="30"/>
          <w:lang w:val="en-US" w:eastAsia="zh-CN"/>
          <w14:textFill>
            <w14:solidFill>
              <w14:schemeClr w14:val="tx1"/>
            </w14:solidFill>
          </w14:textFill>
        </w:rPr>
        <w:t>100</w:t>
      </w:r>
      <w:r>
        <w:rPr>
          <w:rFonts w:hint="eastAsia" w:ascii="仿宋" w:hAnsi="仿宋" w:eastAsia="仿宋" w:cs="仿宋"/>
          <w:color w:val="000000" w:themeColor="text1"/>
          <w:sz w:val="30"/>
          <w:szCs w:val="30"/>
          <w14:textFill>
            <w14:solidFill>
              <w14:schemeClr w14:val="tx1"/>
            </w14:solidFill>
          </w14:textFill>
        </w:rPr>
        <w:t>分。发现的主要问题及原因：</w:t>
      </w:r>
      <w:r>
        <w:rPr>
          <w:rFonts w:hint="eastAsia" w:ascii="仿宋" w:hAnsi="仿宋" w:eastAsia="仿宋" w:cs="仿宋"/>
          <w:color w:val="000000" w:themeColor="text1"/>
          <w:sz w:val="30"/>
          <w:szCs w:val="30"/>
          <w:lang w:val="en-US" w:eastAsia="zh-CN"/>
          <w14:textFill>
            <w14:solidFill>
              <w14:schemeClr w14:val="tx1"/>
            </w14:solidFill>
          </w14:textFill>
        </w:rPr>
        <w:t>有待</w:t>
      </w:r>
      <w:r>
        <w:rPr>
          <w:rFonts w:hint="eastAsia" w:ascii="仿宋" w:hAnsi="仿宋" w:eastAsia="仿宋" w:cs="仿宋"/>
          <w:sz w:val="30"/>
          <w:szCs w:val="30"/>
        </w:rPr>
        <w:t>完善项目相关管理制度</w:t>
      </w:r>
      <w:r>
        <w:rPr>
          <w:rFonts w:hint="eastAsia" w:ascii="仿宋" w:hAnsi="仿宋" w:eastAsia="仿宋" w:cs="仿宋"/>
          <w:color w:val="000000" w:themeColor="text1"/>
          <w:sz w:val="30"/>
          <w:szCs w:val="30"/>
          <w14:textFill>
            <w14:solidFill>
              <w14:schemeClr w14:val="tx1"/>
            </w14:solidFill>
          </w14:textFill>
        </w:rPr>
        <w:t>。下一步改进措施：</w:t>
      </w:r>
      <w:r>
        <w:rPr>
          <w:rFonts w:hint="eastAsia" w:ascii="仿宋" w:hAnsi="仿宋" w:eastAsia="仿宋" w:cs="仿宋"/>
          <w:color w:val="000000" w:themeColor="text1"/>
          <w:sz w:val="30"/>
          <w:szCs w:val="30"/>
          <w:lang w:val="en-US" w:eastAsia="zh-CN"/>
          <w14:textFill>
            <w14:solidFill>
              <w14:schemeClr w14:val="tx1"/>
            </w14:solidFill>
          </w14:textFill>
        </w:rPr>
        <w:t>及时</w:t>
      </w:r>
      <w:r>
        <w:rPr>
          <w:rFonts w:hint="eastAsia" w:ascii="仿宋" w:hAnsi="仿宋" w:eastAsia="仿宋" w:cs="仿宋"/>
          <w:sz w:val="30"/>
          <w:szCs w:val="30"/>
        </w:rPr>
        <w:t>完善项目相关管理制度</w:t>
      </w: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b w:val="0"/>
          <w:bCs w:val="0"/>
          <w:color w:val="000000" w:themeColor="text1"/>
          <w:sz w:val="30"/>
          <w:szCs w:val="30"/>
          <w:lang w:val="en-US" w:eastAsia="zh-CN"/>
          <w14:textFill>
            <w14:solidFill>
              <w14:schemeClr w14:val="tx1"/>
            </w14:solidFill>
          </w14:textFill>
        </w:rPr>
        <w:t>奖励性补贴</w:t>
      </w:r>
      <w:r>
        <w:rPr>
          <w:rFonts w:hint="eastAsia" w:ascii="仿宋" w:hAnsi="仿宋" w:eastAsia="仿宋" w:cs="仿宋"/>
          <w:color w:val="000000" w:themeColor="text1"/>
          <w:sz w:val="30"/>
          <w:szCs w:val="30"/>
          <w14:textFill>
            <w14:solidFill>
              <w14:schemeClr w14:val="tx1"/>
            </w14:solidFill>
          </w14:textFill>
        </w:rPr>
        <w:t>项目自评得分为</w:t>
      </w:r>
      <w:r>
        <w:rPr>
          <w:rFonts w:hint="eastAsia" w:ascii="仿宋" w:hAnsi="仿宋" w:eastAsia="仿宋" w:cs="仿宋"/>
          <w:color w:val="000000" w:themeColor="text1"/>
          <w:sz w:val="30"/>
          <w:szCs w:val="30"/>
          <w:lang w:val="en-US" w:eastAsia="zh-CN"/>
          <w14:textFill>
            <w14:solidFill>
              <w14:schemeClr w14:val="tx1"/>
            </w14:solidFill>
          </w14:textFill>
        </w:rPr>
        <w:t>100</w:t>
      </w:r>
      <w:r>
        <w:rPr>
          <w:rFonts w:hint="eastAsia" w:ascii="仿宋" w:hAnsi="仿宋" w:eastAsia="仿宋" w:cs="仿宋"/>
          <w:color w:val="000000" w:themeColor="text1"/>
          <w:sz w:val="30"/>
          <w:szCs w:val="30"/>
          <w14:textFill>
            <w14:solidFill>
              <w14:schemeClr w14:val="tx1"/>
            </w14:solidFill>
          </w14:textFill>
        </w:rPr>
        <w:t>分。发现的主要问题及原因：</w:t>
      </w:r>
      <w:r>
        <w:rPr>
          <w:rFonts w:hint="eastAsia" w:ascii="仿宋" w:hAnsi="仿宋" w:eastAsia="仿宋" w:cs="仿宋"/>
          <w:color w:val="000000" w:themeColor="text1"/>
          <w:sz w:val="30"/>
          <w:szCs w:val="30"/>
          <w:lang w:val="en-US" w:eastAsia="zh-CN"/>
          <w14:textFill>
            <w14:solidFill>
              <w14:schemeClr w14:val="tx1"/>
            </w14:solidFill>
          </w14:textFill>
        </w:rPr>
        <w:t>有待</w:t>
      </w:r>
      <w:r>
        <w:rPr>
          <w:rFonts w:hint="eastAsia" w:ascii="仿宋" w:hAnsi="仿宋" w:eastAsia="仿宋" w:cs="仿宋"/>
          <w:sz w:val="30"/>
          <w:szCs w:val="30"/>
        </w:rPr>
        <w:t>完善项目相关管理制度</w:t>
      </w:r>
      <w:r>
        <w:rPr>
          <w:rFonts w:hint="eastAsia" w:ascii="仿宋" w:hAnsi="仿宋" w:eastAsia="仿宋" w:cs="仿宋"/>
          <w:color w:val="000000" w:themeColor="text1"/>
          <w:sz w:val="30"/>
          <w:szCs w:val="30"/>
          <w14:textFill>
            <w14:solidFill>
              <w14:schemeClr w14:val="tx1"/>
            </w14:solidFill>
          </w14:textFill>
        </w:rPr>
        <w:t>。下一步改进措施：</w:t>
      </w:r>
      <w:r>
        <w:rPr>
          <w:rFonts w:hint="eastAsia" w:ascii="仿宋" w:hAnsi="仿宋" w:eastAsia="仿宋" w:cs="仿宋"/>
          <w:color w:val="000000" w:themeColor="text1"/>
          <w:sz w:val="30"/>
          <w:szCs w:val="30"/>
          <w:lang w:val="en-US" w:eastAsia="zh-CN"/>
          <w14:textFill>
            <w14:solidFill>
              <w14:schemeClr w14:val="tx1"/>
            </w14:solidFill>
          </w14:textFill>
        </w:rPr>
        <w:t>及时</w:t>
      </w:r>
      <w:r>
        <w:rPr>
          <w:rFonts w:hint="eastAsia" w:ascii="仿宋" w:hAnsi="仿宋" w:eastAsia="仿宋" w:cs="仿宋"/>
          <w:sz w:val="30"/>
          <w:szCs w:val="30"/>
        </w:rPr>
        <w:t>完善项目相关管理制度</w:t>
      </w: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b w:val="0"/>
          <w:bCs w:val="0"/>
          <w:color w:val="000000" w:themeColor="text1"/>
          <w:sz w:val="30"/>
          <w:szCs w:val="30"/>
          <w:lang w:val="en-US" w:eastAsia="zh-CN"/>
          <w14:textFill>
            <w14:solidFill>
              <w14:schemeClr w14:val="tx1"/>
            </w14:solidFill>
          </w14:textFill>
        </w:rPr>
        <w:t>全县校园安全保卫经费</w:t>
      </w:r>
      <w:r>
        <w:rPr>
          <w:rFonts w:hint="eastAsia" w:ascii="仿宋" w:hAnsi="仿宋" w:eastAsia="仿宋" w:cs="仿宋"/>
          <w:color w:val="000000" w:themeColor="text1"/>
          <w:sz w:val="30"/>
          <w:szCs w:val="30"/>
          <w14:textFill>
            <w14:solidFill>
              <w14:schemeClr w14:val="tx1"/>
            </w14:solidFill>
          </w14:textFill>
        </w:rPr>
        <w:t>项目自评得分为</w:t>
      </w:r>
      <w:r>
        <w:rPr>
          <w:rFonts w:hint="eastAsia" w:ascii="仿宋" w:hAnsi="仿宋" w:eastAsia="仿宋" w:cs="仿宋"/>
          <w:color w:val="000000" w:themeColor="text1"/>
          <w:sz w:val="30"/>
          <w:szCs w:val="30"/>
          <w:lang w:val="en-US" w:eastAsia="zh-CN"/>
          <w14:textFill>
            <w14:solidFill>
              <w14:schemeClr w14:val="tx1"/>
            </w14:solidFill>
          </w14:textFill>
        </w:rPr>
        <w:t>98.36</w:t>
      </w:r>
      <w:r>
        <w:rPr>
          <w:rFonts w:hint="eastAsia" w:ascii="仿宋" w:hAnsi="仿宋" w:eastAsia="仿宋" w:cs="仿宋"/>
          <w:color w:val="000000" w:themeColor="text1"/>
          <w:sz w:val="30"/>
          <w:szCs w:val="30"/>
          <w14:textFill>
            <w14:solidFill>
              <w14:schemeClr w14:val="tx1"/>
            </w14:solidFill>
          </w14:textFill>
        </w:rPr>
        <w:t>分。发现的主要问题及原因：</w:t>
      </w:r>
      <w:r>
        <w:rPr>
          <w:rFonts w:hint="eastAsia" w:ascii="仿宋" w:hAnsi="仿宋" w:eastAsia="仿宋" w:cs="仿宋"/>
          <w:color w:val="000000" w:themeColor="text1"/>
          <w:sz w:val="30"/>
          <w:szCs w:val="30"/>
          <w:lang w:val="en-US" w:eastAsia="zh-CN"/>
          <w14:textFill>
            <w14:solidFill>
              <w14:schemeClr w14:val="tx1"/>
            </w14:solidFill>
          </w14:textFill>
        </w:rPr>
        <w:t>一是未</w:t>
      </w:r>
      <w:r>
        <w:rPr>
          <w:rFonts w:hint="eastAsia" w:ascii="仿宋" w:hAnsi="仿宋" w:eastAsia="仿宋" w:cs="仿宋"/>
          <w:b w:val="0"/>
          <w:bCs w:val="0"/>
          <w:color w:val="000000" w:themeColor="text1"/>
          <w:sz w:val="30"/>
          <w:szCs w:val="30"/>
          <w:lang w:val="en-US" w:eastAsia="zh-CN"/>
          <w14:textFill>
            <w14:solidFill>
              <w14:schemeClr w14:val="tx1"/>
            </w14:solidFill>
          </w14:textFill>
        </w:rPr>
        <w:t>及时收集、整理报账材料，未及时报账；二是项目相关管理制度未完善。</w:t>
      </w:r>
      <w:r>
        <w:rPr>
          <w:rFonts w:hint="eastAsia" w:ascii="仿宋" w:hAnsi="仿宋" w:eastAsia="仿宋" w:cs="仿宋"/>
          <w:color w:val="000000" w:themeColor="text1"/>
          <w:sz w:val="30"/>
          <w:szCs w:val="30"/>
          <w14:textFill>
            <w14:solidFill>
              <w14:schemeClr w14:val="tx1"/>
            </w14:solidFill>
          </w14:textFill>
        </w:rPr>
        <w:t>下一步改进措施：</w:t>
      </w:r>
      <w:r>
        <w:rPr>
          <w:rFonts w:hint="eastAsia" w:ascii="仿宋" w:hAnsi="仿宋" w:eastAsia="仿宋" w:cs="仿宋"/>
          <w:b w:val="0"/>
          <w:bCs w:val="0"/>
          <w:color w:val="000000" w:themeColor="text1"/>
          <w:sz w:val="30"/>
          <w:szCs w:val="30"/>
          <w:lang w:val="en-US" w:eastAsia="zh-CN"/>
          <w14:textFill>
            <w14:solidFill>
              <w14:schemeClr w14:val="tx1"/>
            </w14:solidFill>
          </w14:textFill>
        </w:rPr>
        <w:t>下一步要</w:t>
      </w:r>
      <w:r>
        <w:rPr>
          <w:rFonts w:hint="eastAsia" w:ascii="仿宋" w:hAnsi="仿宋" w:eastAsia="仿宋" w:cs="仿宋"/>
          <w:b w:val="0"/>
          <w:bCs w:val="0"/>
          <w:color w:val="000000" w:themeColor="text1"/>
          <w:sz w:val="30"/>
          <w:szCs w:val="30"/>
          <w14:textFill>
            <w14:solidFill>
              <w14:schemeClr w14:val="tx1"/>
            </w14:solidFill>
          </w14:textFill>
        </w:rPr>
        <w:t>按照轻重缓急、统筹兼顾的原则</w:t>
      </w:r>
      <w:r>
        <w:rPr>
          <w:rFonts w:hint="eastAsia" w:ascii="仿宋" w:hAnsi="仿宋" w:eastAsia="仿宋" w:cs="仿宋"/>
          <w:b w:val="0"/>
          <w:bCs w:val="0"/>
          <w:color w:val="000000" w:themeColor="text1"/>
          <w:sz w:val="30"/>
          <w:szCs w:val="30"/>
          <w:lang w:eastAsia="zh-CN"/>
          <w14:textFill>
            <w14:solidFill>
              <w14:schemeClr w14:val="tx1"/>
            </w14:solidFill>
          </w14:textFill>
        </w:rPr>
        <w:t>，</w:t>
      </w:r>
      <w:r>
        <w:rPr>
          <w:rFonts w:hint="eastAsia" w:ascii="仿宋" w:hAnsi="仿宋" w:eastAsia="仿宋" w:cs="仿宋"/>
          <w:b w:val="0"/>
          <w:bCs w:val="0"/>
          <w:color w:val="000000" w:themeColor="text1"/>
          <w:sz w:val="30"/>
          <w:szCs w:val="30"/>
          <w:lang w:val="en-US" w:eastAsia="zh-CN"/>
          <w14:textFill>
            <w14:solidFill>
              <w14:schemeClr w14:val="tx1"/>
            </w14:solidFill>
          </w14:textFill>
        </w:rPr>
        <w:t>及时收集、整理报账材料，及时报账；</w:t>
      </w:r>
      <w:r>
        <w:rPr>
          <w:rFonts w:hint="eastAsia" w:ascii="仿宋" w:hAnsi="仿宋" w:eastAsia="仿宋" w:cs="仿宋"/>
          <w:color w:val="000000" w:themeColor="text1"/>
          <w:sz w:val="30"/>
          <w:szCs w:val="30"/>
          <w:lang w:val="en-US" w:eastAsia="zh-CN"/>
          <w14:textFill>
            <w14:solidFill>
              <w14:schemeClr w14:val="tx1"/>
            </w14:solidFill>
          </w14:textFill>
        </w:rPr>
        <w:t>及时</w:t>
      </w:r>
      <w:r>
        <w:rPr>
          <w:rFonts w:hint="eastAsia" w:ascii="仿宋" w:hAnsi="仿宋" w:eastAsia="仿宋" w:cs="仿宋"/>
          <w:sz w:val="30"/>
          <w:szCs w:val="30"/>
        </w:rPr>
        <w:t>完善项目相关管理制度</w:t>
      </w:r>
      <w:r>
        <w:rPr>
          <w:rFonts w:hint="eastAsia" w:ascii="仿宋" w:hAnsi="仿宋" w:eastAsia="仿宋" w:cs="仿宋"/>
          <w:b w:val="0"/>
          <w:bCs w:val="0"/>
          <w:color w:val="000000" w:themeColor="text1"/>
          <w:sz w:val="30"/>
          <w:szCs w:val="30"/>
          <w:lang w:val="en-US" w:eastAsia="zh-CN"/>
          <w14:textFill>
            <w14:solidFill>
              <w14:schemeClr w14:val="tx1"/>
            </w14:solidFill>
          </w14:textFill>
        </w:rPr>
        <w:t>。义务教育中央级公用经费</w:t>
      </w:r>
      <w:r>
        <w:rPr>
          <w:rFonts w:hint="eastAsia" w:ascii="仿宋" w:hAnsi="仿宋" w:eastAsia="仿宋" w:cs="仿宋"/>
          <w:color w:val="000000" w:themeColor="text1"/>
          <w:sz w:val="30"/>
          <w:szCs w:val="30"/>
          <w14:textFill>
            <w14:solidFill>
              <w14:schemeClr w14:val="tx1"/>
            </w14:solidFill>
          </w14:textFill>
        </w:rPr>
        <w:t>项目自评得分为</w:t>
      </w:r>
      <w:r>
        <w:rPr>
          <w:rFonts w:hint="eastAsia" w:ascii="仿宋" w:hAnsi="仿宋" w:eastAsia="仿宋" w:cs="仿宋"/>
          <w:color w:val="000000" w:themeColor="text1"/>
          <w:sz w:val="30"/>
          <w:szCs w:val="30"/>
          <w:lang w:val="en-US" w:eastAsia="zh-CN"/>
          <w14:textFill>
            <w14:solidFill>
              <w14:schemeClr w14:val="tx1"/>
            </w14:solidFill>
          </w14:textFill>
        </w:rPr>
        <w:t>95.02</w:t>
      </w:r>
      <w:r>
        <w:rPr>
          <w:rFonts w:hint="eastAsia" w:ascii="仿宋" w:hAnsi="仿宋" w:eastAsia="仿宋" w:cs="仿宋"/>
          <w:color w:val="000000" w:themeColor="text1"/>
          <w:sz w:val="30"/>
          <w:szCs w:val="30"/>
          <w14:textFill>
            <w14:solidFill>
              <w14:schemeClr w14:val="tx1"/>
            </w14:solidFill>
          </w14:textFill>
        </w:rPr>
        <w:t>分。发现的主要问题及原因：</w:t>
      </w:r>
      <w:r>
        <w:rPr>
          <w:rFonts w:hint="eastAsia" w:ascii="仿宋" w:hAnsi="仿宋" w:eastAsia="仿宋" w:cs="仿宋"/>
          <w:color w:val="000000" w:themeColor="text1"/>
          <w:sz w:val="30"/>
          <w:szCs w:val="30"/>
          <w:lang w:val="en-US" w:eastAsia="zh-CN"/>
          <w14:textFill>
            <w14:solidFill>
              <w14:schemeClr w14:val="tx1"/>
            </w14:solidFill>
          </w14:textFill>
        </w:rPr>
        <w:t>一是未</w:t>
      </w:r>
      <w:r>
        <w:rPr>
          <w:rFonts w:hint="eastAsia" w:ascii="仿宋" w:hAnsi="仿宋" w:eastAsia="仿宋" w:cs="仿宋"/>
          <w:b w:val="0"/>
          <w:bCs w:val="0"/>
          <w:color w:val="000000" w:themeColor="text1"/>
          <w:sz w:val="30"/>
          <w:szCs w:val="30"/>
          <w:lang w:val="en-US" w:eastAsia="zh-CN"/>
          <w14:textFill>
            <w14:solidFill>
              <w14:schemeClr w14:val="tx1"/>
            </w14:solidFill>
          </w14:textFill>
        </w:rPr>
        <w:t>及时收集、整理报账材料，未及时报账；二是项目相关管理制度未完善。</w:t>
      </w:r>
      <w:r>
        <w:rPr>
          <w:rFonts w:hint="eastAsia" w:ascii="仿宋" w:hAnsi="仿宋" w:eastAsia="仿宋" w:cs="仿宋"/>
          <w:color w:val="000000" w:themeColor="text1"/>
          <w:sz w:val="30"/>
          <w:szCs w:val="30"/>
          <w14:textFill>
            <w14:solidFill>
              <w14:schemeClr w14:val="tx1"/>
            </w14:solidFill>
          </w14:textFill>
        </w:rPr>
        <w:t>下一步改进措施：</w:t>
      </w:r>
      <w:r>
        <w:rPr>
          <w:rFonts w:hint="eastAsia" w:ascii="仿宋" w:hAnsi="仿宋" w:eastAsia="仿宋" w:cs="仿宋"/>
          <w:b w:val="0"/>
          <w:bCs w:val="0"/>
          <w:color w:val="000000" w:themeColor="text1"/>
          <w:sz w:val="30"/>
          <w:szCs w:val="30"/>
          <w:lang w:val="en-US" w:eastAsia="zh-CN"/>
          <w14:textFill>
            <w14:solidFill>
              <w14:schemeClr w14:val="tx1"/>
            </w14:solidFill>
          </w14:textFill>
        </w:rPr>
        <w:t>下一步要</w:t>
      </w:r>
      <w:r>
        <w:rPr>
          <w:rFonts w:hint="eastAsia" w:ascii="仿宋" w:hAnsi="仿宋" w:eastAsia="仿宋" w:cs="仿宋"/>
          <w:b w:val="0"/>
          <w:bCs w:val="0"/>
          <w:color w:val="000000" w:themeColor="text1"/>
          <w:sz w:val="30"/>
          <w:szCs w:val="30"/>
          <w14:textFill>
            <w14:solidFill>
              <w14:schemeClr w14:val="tx1"/>
            </w14:solidFill>
          </w14:textFill>
        </w:rPr>
        <w:t>按照轻重缓急、统筹兼顾的原则</w:t>
      </w:r>
      <w:r>
        <w:rPr>
          <w:rFonts w:hint="eastAsia" w:ascii="仿宋" w:hAnsi="仿宋" w:eastAsia="仿宋" w:cs="仿宋"/>
          <w:b w:val="0"/>
          <w:bCs w:val="0"/>
          <w:color w:val="000000" w:themeColor="text1"/>
          <w:sz w:val="30"/>
          <w:szCs w:val="30"/>
          <w:lang w:eastAsia="zh-CN"/>
          <w14:textFill>
            <w14:solidFill>
              <w14:schemeClr w14:val="tx1"/>
            </w14:solidFill>
          </w14:textFill>
        </w:rPr>
        <w:t>，</w:t>
      </w:r>
      <w:r>
        <w:rPr>
          <w:rFonts w:hint="eastAsia" w:ascii="仿宋" w:hAnsi="仿宋" w:eastAsia="仿宋" w:cs="仿宋"/>
          <w:b w:val="0"/>
          <w:bCs w:val="0"/>
          <w:color w:val="000000" w:themeColor="text1"/>
          <w:sz w:val="30"/>
          <w:szCs w:val="30"/>
          <w:lang w:val="en-US" w:eastAsia="zh-CN"/>
          <w14:textFill>
            <w14:solidFill>
              <w14:schemeClr w14:val="tx1"/>
            </w14:solidFill>
          </w14:textFill>
        </w:rPr>
        <w:t>及时收集、整理报账材料，及时报账；</w:t>
      </w:r>
      <w:r>
        <w:rPr>
          <w:rFonts w:hint="eastAsia" w:ascii="仿宋" w:hAnsi="仿宋" w:eastAsia="仿宋" w:cs="仿宋"/>
          <w:color w:val="000000" w:themeColor="text1"/>
          <w:sz w:val="30"/>
          <w:szCs w:val="30"/>
          <w:lang w:val="en-US" w:eastAsia="zh-CN"/>
          <w14:textFill>
            <w14:solidFill>
              <w14:schemeClr w14:val="tx1"/>
            </w14:solidFill>
          </w14:textFill>
        </w:rPr>
        <w:t>及时</w:t>
      </w:r>
      <w:r>
        <w:rPr>
          <w:rFonts w:hint="eastAsia" w:ascii="仿宋" w:hAnsi="仿宋" w:eastAsia="仿宋" w:cs="仿宋"/>
          <w:sz w:val="30"/>
          <w:szCs w:val="30"/>
        </w:rPr>
        <w:t>完善项目相关管理制度</w:t>
      </w:r>
      <w:r>
        <w:rPr>
          <w:rFonts w:hint="eastAsia" w:ascii="仿宋" w:hAnsi="仿宋" w:eastAsia="仿宋" w:cs="仿宋"/>
          <w:b w:val="0"/>
          <w:bCs w:val="0"/>
          <w:color w:val="000000" w:themeColor="text1"/>
          <w:sz w:val="30"/>
          <w:szCs w:val="30"/>
          <w:lang w:val="en-US"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项目自评得分为</w:t>
      </w:r>
      <w:r>
        <w:rPr>
          <w:rFonts w:hint="eastAsia" w:ascii="仿宋" w:hAnsi="仿宋" w:eastAsia="仿宋" w:cs="仿宋"/>
          <w:color w:val="000000" w:themeColor="text1"/>
          <w:sz w:val="30"/>
          <w:szCs w:val="30"/>
          <w:lang w:val="en-US" w:eastAsia="zh-CN"/>
          <w14:textFill>
            <w14:solidFill>
              <w14:schemeClr w14:val="tx1"/>
            </w14:solidFill>
          </w14:textFill>
        </w:rPr>
        <w:t>100</w:t>
      </w:r>
      <w:r>
        <w:rPr>
          <w:rFonts w:hint="eastAsia" w:ascii="仿宋" w:hAnsi="仿宋" w:eastAsia="仿宋" w:cs="仿宋"/>
          <w:color w:val="000000" w:themeColor="text1"/>
          <w:sz w:val="30"/>
          <w:szCs w:val="30"/>
          <w14:textFill>
            <w14:solidFill>
              <w14:schemeClr w14:val="tx1"/>
            </w14:solidFill>
          </w14:textFill>
        </w:rPr>
        <w:t>分。发现的主要问题及原因：</w:t>
      </w:r>
      <w:r>
        <w:rPr>
          <w:rFonts w:hint="eastAsia" w:ascii="仿宋" w:hAnsi="仿宋" w:eastAsia="仿宋" w:cs="仿宋"/>
          <w:color w:val="000000" w:themeColor="text1"/>
          <w:sz w:val="30"/>
          <w:szCs w:val="30"/>
          <w:lang w:val="en-US" w:eastAsia="zh-CN"/>
          <w14:textFill>
            <w14:solidFill>
              <w14:schemeClr w14:val="tx1"/>
            </w14:solidFill>
          </w14:textFill>
        </w:rPr>
        <w:t>有待</w:t>
      </w:r>
      <w:r>
        <w:rPr>
          <w:rFonts w:hint="eastAsia" w:ascii="仿宋" w:hAnsi="仿宋" w:eastAsia="仿宋" w:cs="仿宋"/>
          <w:sz w:val="30"/>
          <w:szCs w:val="30"/>
        </w:rPr>
        <w:t>完善项目相关管理制度</w:t>
      </w:r>
      <w:r>
        <w:rPr>
          <w:rFonts w:hint="eastAsia" w:ascii="仿宋" w:hAnsi="仿宋" w:eastAsia="仿宋" w:cs="仿宋"/>
          <w:color w:val="000000" w:themeColor="text1"/>
          <w:sz w:val="30"/>
          <w:szCs w:val="30"/>
          <w14:textFill>
            <w14:solidFill>
              <w14:schemeClr w14:val="tx1"/>
            </w14:solidFill>
          </w14:textFill>
        </w:rPr>
        <w:t>。下一步改进措施：</w:t>
      </w:r>
      <w:r>
        <w:rPr>
          <w:rFonts w:hint="eastAsia" w:ascii="仿宋" w:hAnsi="仿宋" w:eastAsia="仿宋" w:cs="仿宋"/>
          <w:color w:val="000000" w:themeColor="text1"/>
          <w:sz w:val="30"/>
          <w:szCs w:val="30"/>
          <w:lang w:val="en-US" w:eastAsia="zh-CN"/>
          <w14:textFill>
            <w14:solidFill>
              <w14:schemeClr w14:val="tx1"/>
            </w14:solidFill>
          </w14:textFill>
        </w:rPr>
        <w:t>及时</w:t>
      </w:r>
      <w:r>
        <w:rPr>
          <w:rFonts w:hint="eastAsia" w:ascii="仿宋" w:hAnsi="仿宋" w:eastAsia="仿宋" w:cs="仿宋"/>
          <w:sz w:val="30"/>
          <w:szCs w:val="30"/>
        </w:rPr>
        <w:t>完善项目相关管理制度</w:t>
      </w: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b w:val="0"/>
          <w:bCs w:val="0"/>
          <w:color w:val="000000" w:themeColor="text1"/>
          <w:sz w:val="30"/>
          <w:szCs w:val="30"/>
          <w:lang w:val="en-US" w:eastAsia="zh-CN"/>
          <w14:textFill>
            <w14:solidFill>
              <w14:schemeClr w14:val="tx1"/>
            </w14:solidFill>
          </w14:textFill>
        </w:rPr>
        <w:t>义务教育阶段家庭经济困难学生生活自治区补助资金</w:t>
      </w:r>
      <w:r>
        <w:rPr>
          <w:rFonts w:hint="eastAsia" w:ascii="仿宋" w:hAnsi="仿宋" w:eastAsia="仿宋" w:cs="仿宋"/>
          <w:color w:val="000000" w:themeColor="text1"/>
          <w:sz w:val="30"/>
          <w:szCs w:val="30"/>
          <w14:textFill>
            <w14:solidFill>
              <w14:schemeClr w14:val="tx1"/>
            </w14:solidFill>
          </w14:textFill>
        </w:rPr>
        <w:t>项目自评得分为</w:t>
      </w:r>
      <w:r>
        <w:rPr>
          <w:rFonts w:hint="eastAsia" w:ascii="仿宋" w:hAnsi="仿宋" w:eastAsia="仿宋" w:cs="仿宋"/>
          <w:color w:val="000000" w:themeColor="text1"/>
          <w:sz w:val="30"/>
          <w:szCs w:val="30"/>
          <w:lang w:val="en-US" w:eastAsia="zh-CN"/>
          <w14:textFill>
            <w14:solidFill>
              <w14:schemeClr w14:val="tx1"/>
            </w14:solidFill>
          </w14:textFill>
        </w:rPr>
        <w:t>100</w:t>
      </w:r>
      <w:r>
        <w:rPr>
          <w:rFonts w:hint="eastAsia" w:ascii="仿宋" w:hAnsi="仿宋" w:eastAsia="仿宋" w:cs="仿宋"/>
          <w:color w:val="000000" w:themeColor="text1"/>
          <w:sz w:val="30"/>
          <w:szCs w:val="30"/>
          <w14:textFill>
            <w14:solidFill>
              <w14:schemeClr w14:val="tx1"/>
            </w14:solidFill>
          </w14:textFill>
        </w:rPr>
        <w:t>分。发现的主要问题及原因：</w:t>
      </w:r>
      <w:r>
        <w:rPr>
          <w:rFonts w:hint="eastAsia" w:ascii="仿宋" w:hAnsi="仿宋" w:eastAsia="仿宋" w:cs="仿宋"/>
          <w:color w:val="000000" w:themeColor="text1"/>
          <w:sz w:val="30"/>
          <w:szCs w:val="30"/>
          <w:lang w:val="en-US" w:eastAsia="zh-CN"/>
          <w14:textFill>
            <w14:solidFill>
              <w14:schemeClr w14:val="tx1"/>
            </w14:solidFill>
          </w14:textFill>
        </w:rPr>
        <w:t>有待</w:t>
      </w:r>
      <w:r>
        <w:rPr>
          <w:rFonts w:hint="eastAsia" w:ascii="仿宋" w:hAnsi="仿宋" w:eastAsia="仿宋" w:cs="仿宋"/>
          <w:sz w:val="30"/>
          <w:szCs w:val="30"/>
        </w:rPr>
        <w:t>完善项目相关管理制度</w:t>
      </w:r>
      <w:r>
        <w:rPr>
          <w:rFonts w:hint="eastAsia" w:ascii="仿宋" w:hAnsi="仿宋" w:eastAsia="仿宋" w:cs="仿宋"/>
          <w:color w:val="000000" w:themeColor="text1"/>
          <w:sz w:val="30"/>
          <w:szCs w:val="30"/>
          <w14:textFill>
            <w14:solidFill>
              <w14:schemeClr w14:val="tx1"/>
            </w14:solidFill>
          </w14:textFill>
        </w:rPr>
        <w:t>。下一步改进措施：</w:t>
      </w:r>
      <w:r>
        <w:rPr>
          <w:rFonts w:hint="eastAsia" w:ascii="仿宋" w:hAnsi="仿宋" w:eastAsia="仿宋" w:cs="仿宋"/>
          <w:color w:val="000000" w:themeColor="text1"/>
          <w:sz w:val="30"/>
          <w:szCs w:val="30"/>
          <w:lang w:val="en-US" w:eastAsia="zh-CN"/>
          <w14:textFill>
            <w14:solidFill>
              <w14:schemeClr w14:val="tx1"/>
            </w14:solidFill>
          </w14:textFill>
        </w:rPr>
        <w:t>及时</w:t>
      </w:r>
      <w:r>
        <w:rPr>
          <w:rFonts w:hint="eastAsia" w:ascii="仿宋" w:hAnsi="仿宋" w:eastAsia="仿宋" w:cs="仿宋"/>
          <w:sz w:val="30"/>
          <w:szCs w:val="30"/>
        </w:rPr>
        <w:t>完善项目相关管理制度</w:t>
      </w: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班主任津贴</w:t>
      </w:r>
      <w:r>
        <w:rPr>
          <w:rFonts w:hint="eastAsia" w:ascii="仿宋" w:hAnsi="仿宋" w:eastAsia="仿宋" w:cs="仿宋"/>
          <w:color w:val="000000" w:themeColor="text1"/>
          <w:sz w:val="30"/>
          <w:szCs w:val="30"/>
          <w14:textFill>
            <w14:solidFill>
              <w14:schemeClr w14:val="tx1"/>
            </w14:solidFill>
          </w14:textFill>
        </w:rPr>
        <w:t>项目自评得分为</w:t>
      </w:r>
      <w:r>
        <w:rPr>
          <w:rFonts w:hint="eastAsia" w:ascii="仿宋" w:hAnsi="仿宋" w:eastAsia="仿宋" w:cs="仿宋"/>
          <w:color w:val="000000" w:themeColor="text1"/>
          <w:sz w:val="30"/>
          <w:szCs w:val="30"/>
          <w:lang w:val="en-US" w:eastAsia="zh-CN"/>
          <w14:textFill>
            <w14:solidFill>
              <w14:schemeClr w14:val="tx1"/>
            </w14:solidFill>
          </w14:textFill>
        </w:rPr>
        <w:t>80</w:t>
      </w:r>
      <w:r>
        <w:rPr>
          <w:rFonts w:hint="eastAsia" w:ascii="仿宋" w:hAnsi="仿宋" w:eastAsia="仿宋" w:cs="仿宋"/>
          <w:color w:val="000000" w:themeColor="text1"/>
          <w:sz w:val="30"/>
          <w:szCs w:val="30"/>
          <w14:textFill>
            <w14:solidFill>
              <w14:schemeClr w14:val="tx1"/>
            </w14:solidFill>
          </w14:textFill>
        </w:rPr>
        <w:t>分。发现的主要问题及原因：</w:t>
      </w:r>
      <w:r>
        <w:rPr>
          <w:rFonts w:hint="eastAsia" w:ascii="仿宋" w:hAnsi="仿宋" w:eastAsia="仿宋" w:cs="仿宋"/>
          <w:color w:val="000000" w:themeColor="text1"/>
          <w:sz w:val="30"/>
          <w:szCs w:val="30"/>
          <w:lang w:val="en-US" w:eastAsia="zh-CN"/>
          <w14:textFill>
            <w14:solidFill>
              <w14:schemeClr w14:val="tx1"/>
            </w14:solidFill>
          </w14:textFill>
        </w:rPr>
        <w:t>一是未</w:t>
      </w:r>
      <w:r>
        <w:rPr>
          <w:rFonts w:hint="eastAsia" w:ascii="仿宋" w:hAnsi="仿宋" w:eastAsia="仿宋" w:cs="仿宋"/>
          <w:b w:val="0"/>
          <w:bCs w:val="0"/>
          <w:color w:val="000000" w:themeColor="text1"/>
          <w:sz w:val="30"/>
          <w:szCs w:val="30"/>
          <w:lang w:val="en-US" w:eastAsia="zh-CN"/>
          <w14:textFill>
            <w14:solidFill>
              <w14:schemeClr w14:val="tx1"/>
            </w14:solidFill>
          </w14:textFill>
        </w:rPr>
        <w:t>及时收集、整理报账材料，未及时报账；二是项目相关管理制度未完善。</w:t>
      </w:r>
      <w:r>
        <w:rPr>
          <w:rFonts w:hint="eastAsia" w:ascii="仿宋" w:hAnsi="仿宋" w:eastAsia="仿宋" w:cs="仿宋"/>
          <w:color w:val="000000" w:themeColor="text1"/>
          <w:sz w:val="30"/>
          <w:szCs w:val="30"/>
          <w14:textFill>
            <w14:solidFill>
              <w14:schemeClr w14:val="tx1"/>
            </w14:solidFill>
          </w14:textFill>
        </w:rPr>
        <w:t>下一步改进措施：</w:t>
      </w:r>
      <w:r>
        <w:rPr>
          <w:rFonts w:hint="eastAsia" w:ascii="仿宋" w:hAnsi="仿宋" w:eastAsia="仿宋" w:cs="仿宋"/>
          <w:b w:val="0"/>
          <w:bCs w:val="0"/>
          <w:color w:val="000000" w:themeColor="text1"/>
          <w:sz w:val="30"/>
          <w:szCs w:val="30"/>
          <w:lang w:val="en-US" w:eastAsia="zh-CN"/>
          <w14:textFill>
            <w14:solidFill>
              <w14:schemeClr w14:val="tx1"/>
            </w14:solidFill>
          </w14:textFill>
        </w:rPr>
        <w:t>下一步要</w:t>
      </w:r>
      <w:r>
        <w:rPr>
          <w:rFonts w:hint="eastAsia" w:ascii="仿宋" w:hAnsi="仿宋" w:eastAsia="仿宋" w:cs="仿宋"/>
          <w:b w:val="0"/>
          <w:bCs w:val="0"/>
          <w:color w:val="000000" w:themeColor="text1"/>
          <w:sz w:val="30"/>
          <w:szCs w:val="30"/>
          <w14:textFill>
            <w14:solidFill>
              <w14:schemeClr w14:val="tx1"/>
            </w14:solidFill>
          </w14:textFill>
        </w:rPr>
        <w:t>按照轻重缓急、统筹兼顾的原则</w:t>
      </w:r>
      <w:r>
        <w:rPr>
          <w:rFonts w:hint="eastAsia" w:ascii="仿宋" w:hAnsi="仿宋" w:eastAsia="仿宋" w:cs="仿宋"/>
          <w:b w:val="0"/>
          <w:bCs w:val="0"/>
          <w:color w:val="000000" w:themeColor="text1"/>
          <w:sz w:val="30"/>
          <w:szCs w:val="30"/>
          <w:lang w:eastAsia="zh-CN"/>
          <w14:textFill>
            <w14:solidFill>
              <w14:schemeClr w14:val="tx1"/>
            </w14:solidFill>
          </w14:textFill>
        </w:rPr>
        <w:t>，</w:t>
      </w:r>
      <w:r>
        <w:rPr>
          <w:rFonts w:hint="eastAsia" w:ascii="仿宋" w:hAnsi="仿宋" w:eastAsia="仿宋" w:cs="仿宋"/>
          <w:b w:val="0"/>
          <w:bCs w:val="0"/>
          <w:color w:val="000000" w:themeColor="text1"/>
          <w:sz w:val="30"/>
          <w:szCs w:val="30"/>
          <w:lang w:val="en-US" w:eastAsia="zh-CN"/>
          <w14:textFill>
            <w14:solidFill>
              <w14:schemeClr w14:val="tx1"/>
            </w14:solidFill>
          </w14:textFill>
        </w:rPr>
        <w:t>及时收集、整理报账材料，及时报账；</w:t>
      </w:r>
      <w:r>
        <w:rPr>
          <w:rFonts w:hint="eastAsia" w:ascii="仿宋" w:hAnsi="仿宋" w:eastAsia="仿宋" w:cs="仿宋"/>
          <w:color w:val="000000" w:themeColor="text1"/>
          <w:sz w:val="30"/>
          <w:szCs w:val="30"/>
          <w:lang w:val="en-US" w:eastAsia="zh-CN"/>
          <w14:textFill>
            <w14:solidFill>
              <w14:schemeClr w14:val="tx1"/>
            </w14:solidFill>
          </w14:textFill>
        </w:rPr>
        <w:t>及时</w:t>
      </w:r>
      <w:r>
        <w:rPr>
          <w:rFonts w:hint="eastAsia" w:ascii="仿宋" w:hAnsi="仿宋" w:eastAsia="仿宋" w:cs="仿宋"/>
          <w:sz w:val="30"/>
          <w:szCs w:val="30"/>
        </w:rPr>
        <w:t>完善项目相关管理制度</w:t>
      </w:r>
      <w:r>
        <w:rPr>
          <w:rFonts w:hint="eastAsia" w:ascii="仿宋" w:hAnsi="仿宋" w:eastAsia="仿宋" w:cs="仿宋"/>
          <w:b w:val="0"/>
          <w:bCs w:val="0"/>
          <w:color w:val="000000" w:themeColor="text1"/>
          <w:sz w:val="30"/>
          <w:szCs w:val="30"/>
          <w:lang w:val="en-US" w:eastAsia="zh-CN"/>
          <w14:textFill>
            <w14:solidFill>
              <w14:schemeClr w14:val="tx1"/>
            </w14:solidFill>
          </w14:textFill>
        </w:rPr>
        <w:t>。营养改善计划膳食补助资金</w:t>
      </w:r>
      <w:r>
        <w:rPr>
          <w:rFonts w:hint="eastAsia" w:ascii="仿宋" w:hAnsi="仿宋" w:eastAsia="仿宋" w:cs="仿宋"/>
          <w:color w:val="000000" w:themeColor="text1"/>
          <w:sz w:val="30"/>
          <w:szCs w:val="30"/>
          <w14:textFill>
            <w14:solidFill>
              <w14:schemeClr w14:val="tx1"/>
            </w14:solidFill>
          </w14:textFill>
        </w:rPr>
        <w:t>项目自评得分为</w:t>
      </w:r>
      <w:r>
        <w:rPr>
          <w:rFonts w:hint="eastAsia" w:ascii="仿宋" w:hAnsi="仿宋" w:eastAsia="仿宋" w:cs="仿宋"/>
          <w:color w:val="000000" w:themeColor="text1"/>
          <w:sz w:val="30"/>
          <w:szCs w:val="30"/>
          <w:lang w:val="en-US" w:eastAsia="zh-CN"/>
          <w14:textFill>
            <w14:solidFill>
              <w14:schemeClr w14:val="tx1"/>
            </w14:solidFill>
          </w14:textFill>
        </w:rPr>
        <w:t>100</w:t>
      </w:r>
      <w:r>
        <w:rPr>
          <w:rFonts w:hint="eastAsia" w:ascii="仿宋" w:hAnsi="仿宋" w:eastAsia="仿宋" w:cs="仿宋"/>
          <w:color w:val="000000" w:themeColor="text1"/>
          <w:sz w:val="30"/>
          <w:szCs w:val="30"/>
          <w14:textFill>
            <w14:solidFill>
              <w14:schemeClr w14:val="tx1"/>
            </w14:solidFill>
          </w14:textFill>
        </w:rPr>
        <w:t>分。发现的主要问题及原因：</w:t>
      </w:r>
      <w:r>
        <w:rPr>
          <w:rFonts w:hint="eastAsia" w:ascii="仿宋" w:hAnsi="仿宋" w:eastAsia="仿宋" w:cs="仿宋"/>
          <w:color w:val="000000" w:themeColor="text1"/>
          <w:sz w:val="30"/>
          <w:szCs w:val="30"/>
          <w:lang w:val="en-US" w:eastAsia="zh-CN"/>
          <w14:textFill>
            <w14:solidFill>
              <w14:schemeClr w14:val="tx1"/>
            </w14:solidFill>
          </w14:textFill>
        </w:rPr>
        <w:t>有待</w:t>
      </w:r>
      <w:r>
        <w:rPr>
          <w:rFonts w:hint="eastAsia" w:ascii="仿宋" w:hAnsi="仿宋" w:eastAsia="仿宋" w:cs="仿宋"/>
          <w:sz w:val="30"/>
          <w:szCs w:val="30"/>
        </w:rPr>
        <w:t>完善项目相关管理制度</w:t>
      </w:r>
      <w:r>
        <w:rPr>
          <w:rFonts w:hint="eastAsia" w:ascii="仿宋" w:hAnsi="仿宋" w:eastAsia="仿宋" w:cs="仿宋"/>
          <w:color w:val="000000" w:themeColor="text1"/>
          <w:sz w:val="30"/>
          <w:szCs w:val="30"/>
          <w14:textFill>
            <w14:solidFill>
              <w14:schemeClr w14:val="tx1"/>
            </w14:solidFill>
          </w14:textFill>
        </w:rPr>
        <w:t>。下一步改进措施：</w:t>
      </w:r>
      <w:r>
        <w:rPr>
          <w:rFonts w:hint="eastAsia" w:ascii="仿宋" w:hAnsi="仿宋" w:eastAsia="仿宋" w:cs="仿宋"/>
          <w:color w:val="000000" w:themeColor="text1"/>
          <w:sz w:val="30"/>
          <w:szCs w:val="30"/>
          <w:lang w:val="en-US" w:eastAsia="zh-CN"/>
          <w14:textFill>
            <w14:solidFill>
              <w14:schemeClr w14:val="tx1"/>
            </w14:solidFill>
          </w14:textFill>
        </w:rPr>
        <w:t>及时</w:t>
      </w:r>
      <w:r>
        <w:rPr>
          <w:rFonts w:hint="eastAsia" w:ascii="仿宋" w:hAnsi="仿宋" w:eastAsia="仿宋" w:cs="仿宋"/>
          <w:sz w:val="30"/>
          <w:szCs w:val="30"/>
        </w:rPr>
        <w:t>完善项目相关管理制度</w:t>
      </w:r>
      <w:r>
        <w:rPr>
          <w:rFonts w:hint="eastAsia" w:ascii="仿宋" w:hAnsi="仿宋" w:eastAsia="仿宋" w:cs="仿宋"/>
          <w:color w:val="000000" w:themeColor="text1"/>
          <w:sz w:val="30"/>
          <w:szCs w:val="30"/>
          <w14:textFill>
            <w14:solidFill>
              <w14:schemeClr w14:val="tx1"/>
            </w14:solidFill>
          </w14:textFill>
        </w:rPr>
        <w:t>。</w:t>
      </w:r>
    </w:p>
    <w:p>
      <w:pPr>
        <w:jc w:val="left"/>
        <w:rPr>
          <w:rFonts w:hint="eastAsia" w:ascii="仿宋" w:hAnsi="仿宋" w:eastAsia="仿宋" w:cs="仿宋"/>
          <w:sz w:val="32"/>
          <w:szCs w:val="32"/>
          <w:highlight w:val="none"/>
        </w:rPr>
      </w:pPr>
    </w:p>
    <w:p>
      <w:pPr>
        <w:jc w:val="left"/>
        <w:rPr>
          <w:rFonts w:hint="eastAsia" w:ascii="仿宋" w:hAnsi="仿宋" w:eastAsia="仿宋" w:cs="仿宋"/>
          <w:sz w:val="32"/>
          <w:szCs w:val="32"/>
          <w:highlight w:val="none"/>
        </w:rPr>
      </w:pPr>
    </w:p>
    <w:p>
      <w:pPr>
        <w:jc w:val="left"/>
        <w:rPr>
          <w:rFonts w:hint="eastAsia" w:ascii="仿宋" w:hAnsi="仿宋" w:eastAsia="仿宋" w:cs="仿宋"/>
          <w:sz w:val="32"/>
          <w:szCs w:val="32"/>
          <w:highlight w:val="none"/>
        </w:rPr>
        <w:sectPr>
          <w:pgSz w:w="11906" w:h="16838"/>
          <w:pgMar w:top="1440" w:right="1800" w:bottom="1440" w:left="1800" w:header="851" w:footer="992" w:gutter="0"/>
          <w:cols w:space="0" w:num="1"/>
          <w:docGrid w:type="lines" w:linePitch="312" w:charSpace="0"/>
        </w:sectPr>
      </w:pPr>
    </w:p>
    <w:p>
      <w:pPr>
        <w:jc w:val="left"/>
        <w:rPr>
          <w:rFonts w:hint="eastAsia" w:ascii="仿宋" w:hAnsi="仿宋" w:eastAsia="仿宋" w:cs="仿宋"/>
          <w:sz w:val="32"/>
          <w:szCs w:val="32"/>
          <w:highlight w:val="none"/>
          <w:lang w:eastAsia="zh-CN"/>
        </w:rPr>
        <w:sectPr>
          <w:pgSz w:w="16838" w:h="11906" w:orient="landscape"/>
          <w:pgMar w:top="1800" w:right="1440" w:bottom="1800" w:left="1440" w:header="851" w:footer="992" w:gutter="0"/>
          <w:cols w:space="0" w:num="1"/>
          <w:docGrid w:type="lines" w:linePitch="312" w:charSpace="0"/>
        </w:sectPr>
      </w:pPr>
      <w:r>
        <w:rPr>
          <w:rFonts w:hint="eastAsia" w:ascii="仿宋" w:hAnsi="仿宋" w:eastAsia="仿宋" w:cs="仿宋"/>
          <w:sz w:val="32"/>
          <w:szCs w:val="32"/>
          <w:highlight w:val="none"/>
          <w:lang w:eastAsia="zh-CN"/>
        </w:rPr>
        <w:drawing>
          <wp:inline distT="0" distB="0" distL="114300" distR="114300">
            <wp:extent cx="8860155" cy="5163185"/>
            <wp:effectExtent l="0" t="0" r="9525" b="3175"/>
            <wp:docPr id="1" name="图片 1" descr="3KI52(O}HNWC1N%F((}X{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KI52(O}HNWC1N%F((}X{SA"/>
                    <pic:cNvPicPr>
                      <a:picLocks noChangeAspect="1"/>
                    </pic:cNvPicPr>
                  </pic:nvPicPr>
                  <pic:blipFill>
                    <a:blip r:embed="rId19"/>
                    <a:stretch>
                      <a:fillRect/>
                    </a:stretch>
                  </pic:blipFill>
                  <pic:spPr>
                    <a:xfrm>
                      <a:off x="0" y="0"/>
                      <a:ext cx="8860155" cy="5163185"/>
                    </a:xfrm>
                    <a:prstGeom prst="rect">
                      <a:avLst/>
                    </a:prstGeom>
                  </pic:spPr>
                </pic:pic>
              </a:graphicData>
            </a:graphic>
          </wp:inline>
        </w:drawing>
      </w:r>
    </w:p>
    <w:p>
      <w:pPr>
        <w:jc w:val="left"/>
        <w:rPr>
          <w:rFonts w:hint="eastAsia" w:ascii="仿宋" w:hAnsi="仿宋" w:eastAsia="仿宋" w:cs="仿宋"/>
          <w:sz w:val="32"/>
          <w:szCs w:val="32"/>
          <w:highlight w:val="none"/>
          <w:lang w:eastAsia="zh-CN"/>
        </w:rPr>
        <w:sectPr>
          <w:pgSz w:w="16838" w:h="11906" w:orient="landscape"/>
          <w:pgMar w:top="1800" w:right="1440" w:bottom="1800" w:left="1440" w:header="851" w:footer="992" w:gutter="0"/>
          <w:cols w:space="0" w:num="1"/>
          <w:docGrid w:type="lines" w:linePitch="312" w:charSpace="0"/>
        </w:sectPr>
      </w:pPr>
      <w:r>
        <w:rPr>
          <w:rFonts w:hint="eastAsia" w:ascii="仿宋" w:hAnsi="仿宋" w:eastAsia="仿宋" w:cs="仿宋"/>
          <w:sz w:val="32"/>
          <w:szCs w:val="32"/>
          <w:highlight w:val="none"/>
          <w:lang w:eastAsia="zh-CN"/>
        </w:rPr>
        <w:drawing>
          <wp:inline distT="0" distB="0" distL="114300" distR="114300">
            <wp:extent cx="8388350" cy="5268595"/>
            <wp:effectExtent l="0" t="0" r="8890" b="4445"/>
            <wp:docPr id="5" name="图片 5" descr="~4O}5IPXSVX8X[MP1]KT%U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4O}5IPXSVX8X[MP1]KT%U5"/>
                    <pic:cNvPicPr>
                      <a:picLocks noChangeAspect="1"/>
                    </pic:cNvPicPr>
                  </pic:nvPicPr>
                  <pic:blipFill>
                    <a:blip r:embed="rId20"/>
                    <a:stretch>
                      <a:fillRect/>
                    </a:stretch>
                  </pic:blipFill>
                  <pic:spPr>
                    <a:xfrm>
                      <a:off x="0" y="0"/>
                      <a:ext cx="8388350" cy="5268595"/>
                    </a:xfrm>
                    <a:prstGeom prst="rect">
                      <a:avLst/>
                    </a:prstGeom>
                  </pic:spPr>
                </pic:pic>
              </a:graphicData>
            </a:graphic>
          </wp:inline>
        </w:drawing>
      </w:r>
    </w:p>
    <w:p>
      <w:pPr>
        <w:jc w:val="left"/>
        <w:rPr>
          <w:rFonts w:hint="eastAsia" w:ascii="仿宋" w:hAnsi="仿宋" w:eastAsia="仿宋" w:cs="仿宋"/>
          <w:sz w:val="32"/>
          <w:szCs w:val="32"/>
          <w:highlight w:val="none"/>
          <w:lang w:eastAsia="zh-CN"/>
        </w:rPr>
        <w:sectPr>
          <w:pgSz w:w="16838" w:h="11906" w:orient="landscape"/>
          <w:pgMar w:top="1800" w:right="1440" w:bottom="1800" w:left="1440" w:header="851" w:footer="992" w:gutter="0"/>
          <w:cols w:space="0" w:num="1"/>
          <w:docGrid w:type="lines" w:linePitch="312" w:charSpace="0"/>
        </w:sectPr>
      </w:pPr>
      <w:r>
        <w:rPr>
          <w:rFonts w:hint="eastAsia" w:ascii="仿宋" w:hAnsi="仿宋" w:eastAsia="仿宋" w:cs="仿宋"/>
          <w:sz w:val="32"/>
          <w:szCs w:val="32"/>
          <w:highlight w:val="none"/>
          <w:lang w:eastAsia="zh-CN"/>
        </w:rPr>
        <w:drawing>
          <wp:inline distT="0" distB="0" distL="114300" distR="114300">
            <wp:extent cx="7572375" cy="5272405"/>
            <wp:effectExtent l="0" t="0" r="1905" b="635"/>
            <wp:docPr id="7" name="图片 7" descr="$`7DQ{[6H4]7%%FBR%)7R2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7DQ{[6H4]7%%FBR%)7R2Q"/>
                    <pic:cNvPicPr>
                      <a:picLocks noChangeAspect="1"/>
                    </pic:cNvPicPr>
                  </pic:nvPicPr>
                  <pic:blipFill>
                    <a:blip r:embed="rId21"/>
                    <a:stretch>
                      <a:fillRect/>
                    </a:stretch>
                  </pic:blipFill>
                  <pic:spPr>
                    <a:xfrm>
                      <a:off x="0" y="0"/>
                      <a:ext cx="7572375" cy="5272405"/>
                    </a:xfrm>
                    <a:prstGeom prst="rect">
                      <a:avLst/>
                    </a:prstGeom>
                  </pic:spPr>
                </pic:pic>
              </a:graphicData>
            </a:graphic>
          </wp:inline>
        </w:drawing>
      </w:r>
    </w:p>
    <w:p>
      <w:pPr>
        <w:jc w:val="left"/>
        <w:rPr>
          <w:rFonts w:hint="eastAsia" w:ascii="仿宋" w:hAnsi="仿宋" w:eastAsia="仿宋" w:cs="仿宋"/>
          <w:sz w:val="32"/>
          <w:szCs w:val="32"/>
          <w:highlight w:val="none"/>
          <w:lang w:eastAsia="zh-CN"/>
        </w:rPr>
        <w:sectPr>
          <w:pgSz w:w="16838" w:h="11906" w:orient="landscape"/>
          <w:pgMar w:top="1800" w:right="1440" w:bottom="1800" w:left="1440" w:header="851" w:footer="992" w:gutter="0"/>
          <w:cols w:space="0" w:num="1"/>
          <w:docGrid w:type="lines" w:linePitch="312" w:charSpace="0"/>
        </w:sectPr>
      </w:pPr>
      <w:r>
        <w:rPr>
          <w:rFonts w:hint="eastAsia" w:ascii="仿宋" w:hAnsi="仿宋" w:eastAsia="仿宋" w:cs="仿宋"/>
          <w:sz w:val="32"/>
          <w:szCs w:val="32"/>
          <w:highlight w:val="none"/>
          <w:lang w:eastAsia="zh-CN"/>
        </w:rPr>
        <w:drawing>
          <wp:inline distT="0" distB="0" distL="114300" distR="114300">
            <wp:extent cx="8528685" cy="5274310"/>
            <wp:effectExtent l="0" t="0" r="5715" b="13970"/>
            <wp:docPr id="9" name="图片 9" descr="C{4DLWG[H74XSG(Z1EH5WG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4DLWG[H74XSG(Z1EH5WG9"/>
                    <pic:cNvPicPr>
                      <a:picLocks noChangeAspect="1"/>
                    </pic:cNvPicPr>
                  </pic:nvPicPr>
                  <pic:blipFill>
                    <a:blip r:embed="rId22"/>
                    <a:stretch>
                      <a:fillRect/>
                    </a:stretch>
                  </pic:blipFill>
                  <pic:spPr>
                    <a:xfrm>
                      <a:off x="0" y="0"/>
                      <a:ext cx="8528685" cy="5274310"/>
                    </a:xfrm>
                    <a:prstGeom prst="rect">
                      <a:avLst/>
                    </a:prstGeom>
                  </pic:spPr>
                </pic:pic>
              </a:graphicData>
            </a:graphic>
          </wp:inline>
        </w:drawing>
      </w:r>
    </w:p>
    <w:p>
      <w:pPr>
        <w:jc w:val="left"/>
        <w:rPr>
          <w:rFonts w:hint="eastAsia" w:ascii="仿宋" w:hAnsi="仿宋" w:eastAsia="仿宋" w:cs="仿宋"/>
          <w:sz w:val="32"/>
          <w:szCs w:val="32"/>
          <w:highlight w:val="none"/>
          <w:lang w:eastAsia="zh-CN"/>
        </w:rPr>
        <w:sectPr>
          <w:pgSz w:w="16838" w:h="11906" w:orient="landscape"/>
          <w:pgMar w:top="1800" w:right="1440" w:bottom="1800" w:left="1440" w:header="851" w:footer="992" w:gutter="0"/>
          <w:cols w:space="0" w:num="1"/>
          <w:docGrid w:type="lines" w:linePitch="312" w:charSpace="0"/>
        </w:sectPr>
      </w:pPr>
      <w:r>
        <w:rPr>
          <w:rFonts w:hint="eastAsia" w:ascii="仿宋" w:hAnsi="仿宋" w:eastAsia="仿宋" w:cs="仿宋"/>
          <w:sz w:val="32"/>
          <w:szCs w:val="32"/>
          <w:highlight w:val="none"/>
          <w:lang w:eastAsia="zh-CN"/>
        </w:rPr>
        <w:drawing>
          <wp:inline distT="0" distB="0" distL="114300" distR="114300">
            <wp:extent cx="8371840" cy="5271770"/>
            <wp:effectExtent l="0" t="0" r="10160" b="1270"/>
            <wp:docPr id="11" name="图片 11" descr="63O]5IG7ECWIZF}38QE1L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63O]5IG7ECWIZF}38QE1LO0"/>
                    <pic:cNvPicPr>
                      <a:picLocks noChangeAspect="1"/>
                    </pic:cNvPicPr>
                  </pic:nvPicPr>
                  <pic:blipFill>
                    <a:blip r:embed="rId23"/>
                    <a:stretch>
                      <a:fillRect/>
                    </a:stretch>
                  </pic:blipFill>
                  <pic:spPr>
                    <a:xfrm>
                      <a:off x="0" y="0"/>
                      <a:ext cx="8371840" cy="5271770"/>
                    </a:xfrm>
                    <a:prstGeom prst="rect">
                      <a:avLst/>
                    </a:prstGeom>
                  </pic:spPr>
                </pic:pic>
              </a:graphicData>
            </a:graphic>
          </wp:inline>
        </w:drawing>
      </w:r>
    </w:p>
    <w:p>
      <w:pPr>
        <w:jc w:val="left"/>
        <w:rPr>
          <w:rFonts w:hint="eastAsia" w:ascii="仿宋" w:hAnsi="仿宋" w:eastAsia="仿宋" w:cs="仿宋"/>
          <w:sz w:val="32"/>
          <w:szCs w:val="32"/>
          <w:highlight w:val="none"/>
          <w:lang w:eastAsia="zh-CN"/>
        </w:rPr>
        <w:sectPr>
          <w:pgSz w:w="16838" w:h="11906" w:orient="landscape"/>
          <w:pgMar w:top="1800" w:right="1440" w:bottom="1800" w:left="1440" w:header="851" w:footer="992" w:gutter="0"/>
          <w:cols w:space="0" w:num="1"/>
          <w:docGrid w:type="lines" w:linePitch="312" w:charSpace="0"/>
        </w:sectPr>
      </w:pPr>
      <w:r>
        <w:rPr>
          <w:rFonts w:hint="eastAsia" w:ascii="仿宋" w:hAnsi="仿宋" w:eastAsia="仿宋" w:cs="仿宋"/>
          <w:sz w:val="32"/>
          <w:szCs w:val="32"/>
          <w:highlight w:val="none"/>
          <w:lang w:eastAsia="zh-CN"/>
        </w:rPr>
        <w:drawing>
          <wp:inline distT="0" distB="0" distL="114300" distR="114300">
            <wp:extent cx="8181975" cy="5273675"/>
            <wp:effectExtent l="0" t="0" r="1905" b="14605"/>
            <wp:docPr id="13" name="图片 13" descr="@`6LG{EH_]KRTU@7LP35)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6LG{EH_]KRTU@7LP35)AO"/>
                    <pic:cNvPicPr>
                      <a:picLocks noChangeAspect="1"/>
                    </pic:cNvPicPr>
                  </pic:nvPicPr>
                  <pic:blipFill>
                    <a:blip r:embed="rId24"/>
                    <a:stretch>
                      <a:fillRect/>
                    </a:stretch>
                  </pic:blipFill>
                  <pic:spPr>
                    <a:xfrm>
                      <a:off x="0" y="0"/>
                      <a:ext cx="8181975" cy="5273675"/>
                    </a:xfrm>
                    <a:prstGeom prst="rect">
                      <a:avLst/>
                    </a:prstGeom>
                  </pic:spPr>
                </pic:pic>
              </a:graphicData>
            </a:graphic>
          </wp:inline>
        </w:drawing>
      </w:r>
    </w:p>
    <w:p>
      <w:pPr>
        <w:jc w:val="left"/>
        <w:rPr>
          <w:rFonts w:hint="eastAsia" w:ascii="仿宋" w:hAnsi="仿宋" w:eastAsia="仿宋" w:cs="仿宋"/>
          <w:sz w:val="32"/>
          <w:szCs w:val="32"/>
          <w:highlight w:val="none"/>
          <w:lang w:eastAsia="zh-CN"/>
        </w:rPr>
        <w:sectPr>
          <w:pgSz w:w="16838" w:h="11906" w:orient="landscape"/>
          <w:pgMar w:top="1800" w:right="1440" w:bottom="1800" w:left="1440" w:header="851" w:footer="992" w:gutter="0"/>
          <w:cols w:space="0" w:num="1"/>
          <w:docGrid w:type="lines" w:linePitch="312" w:charSpace="0"/>
        </w:sectPr>
      </w:pPr>
      <w:r>
        <w:rPr>
          <w:rFonts w:hint="eastAsia" w:ascii="仿宋" w:hAnsi="仿宋" w:eastAsia="仿宋" w:cs="仿宋"/>
          <w:sz w:val="32"/>
          <w:szCs w:val="32"/>
          <w:highlight w:val="none"/>
          <w:lang w:eastAsia="zh-CN"/>
        </w:rPr>
        <w:drawing>
          <wp:inline distT="0" distB="0" distL="114300" distR="114300">
            <wp:extent cx="8541385" cy="5270500"/>
            <wp:effectExtent l="0" t="0" r="8255" b="2540"/>
            <wp:docPr id="15" name="图片 15" descr="8GVL)6Q$Y4[KKI`413[LZ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8GVL)6Q$Y4[KKI`413[LZ59"/>
                    <pic:cNvPicPr>
                      <a:picLocks noChangeAspect="1"/>
                    </pic:cNvPicPr>
                  </pic:nvPicPr>
                  <pic:blipFill>
                    <a:blip r:embed="rId25"/>
                    <a:stretch>
                      <a:fillRect/>
                    </a:stretch>
                  </pic:blipFill>
                  <pic:spPr>
                    <a:xfrm>
                      <a:off x="0" y="0"/>
                      <a:ext cx="8541385" cy="5270500"/>
                    </a:xfrm>
                    <a:prstGeom prst="rect">
                      <a:avLst/>
                    </a:prstGeom>
                  </pic:spPr>
                </pic:pic>
              </a:graphicData>
            </a:graphic>
          </wp:inline>
        </w:drawing>
      </w:r>
    </w:p>
    <w:p>
      <w:pPr>
        <w:jc w:val="left"/>
        <w:rPr>
          <w:rFonts w:hint="eastAsia" w:ascii="仿宋" w:hAnsi="仿宋" w:eastAsia="仿宋" w:cs="仿宋"/>
          <w:sz w:val="32"/>
          <w:szCs w:val="32"/>
          <w:highlight w:val="none"/>
          <w:lang w:eastAsia="zh-CN"/>
        </w:rPr>
        <w:sectPr>
          <w:pgSz w:w="16838" w:h="11906" w:orient="landscape"/>
          <w:pgMar w:top="1800" w:right="1440" w:bottom="1800" w:left="1440" w:header="851" w:footer="992" w:gutter="0"/>
          <w:cols w:space="0" w:num="1"/>
          <w:docGrid w:type="lines" w:linePitch="312" w:charSpace="0"/>
        </w:sectPr>
      </w:pPr>
      <w:r>
        <w:rPr>
          <w:rFonts w:hint="eastAsia" w:ascii="仿宋" w:hAnsi="仿宋" w:eastAsia="仿宋" w:cs="仿宋"/>
          <w:sz w:val="32"/>
          <w:szCs w:val="32"/>
          <w:highlight w:val="none"/>
          <w:lang w:eastAsia="zh-CN"/>
        </w:rPr>
        <w:drawing>
          <wp:inline distT="0" distB="0" distL="114300" distR="114300">
            <wp:extent cx="8025765" cy="5268595"/>
            <wp:effectExtent l="0" t="0" r="5715" b="4445"/>
            <wp:docPr id="17" name="图片 17" descr="9U[H4U7{J3JZNWH9HX~UK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9U[H4U7{J3JZNWH9HX~UK37"/>
                    <pic:cNvPicPr>
                      <a:picLocks noChangeAspect="1"/>
                    </pic:cNvPicPr>
                  </pic:nvPicPr>
                  <pic:blipFill>
                    <a:blip r:embed="rId26"/>
                    <a:stretch>
                      <a:fillRect/>
                    </a:stretch>
                  </pic:blipFill>
                  <pic:spPr>
                    <a:xfrm>
                      <a:off x="0" y="0"/>
                      <a:ext cx="8025765" cy="5268595"/>
                    </a:xfrm>
                    <a:prstGeom prst="rect">
                      <a:avLst/>
                    </a:prstGeom>
                  </pic:spPr>
                </pic:pic>
              </a:graphicData>
            </a:graphic>
          </wp:inline>
        </w:drawing>
      </w:r>
    </w:p>
    <w:p>
      <w:pPr>
        <w:jc w:val="left"/>
        <w:rPr>
          <w:rFonts w:hint="eastAsia" w:ascii="仿宋" w:hAnsi="仿宋" w:eastAsia="仿宋" w:cs="仿宋"/>
          <w:sz w:val="32"/>
          <w:szCs w:val="32"/>
          <w:highlight w:val="none"/>
          <w:lang w:eastAsia="zh-CN"/>
        </w:rPr>
        <w:sectPr>
          <w:pgSz w:w="16838" w:h="11906" w:orient="landscape"/>
          <w:pgMar w:top="1800" w:right="1440" w:bottom="1800" w:left="1440" w:header="851" w:footer="992" w:gutter="0"/>
          <w:cols w:space="0" w:num="1"/>
          <w:docGrid w:type="lines" w:linePitch="312" w:charSpace="0"/>
        </w:sectPr>
      </w:pPr>
      <w:r>
        <w:rPr>
          <w:rFonts w:hint="eastAsia" w:ascii="仿宋" w:hAnsi="仿宋" w:eastAsia="仿宋" w:cs="仿宋"/>
          <w:sz w:val="32"/>
          <w:szCs w:val="32"/>
          <w:highlight w:val="none"/>
          <w:lang w:eastAsia="zh-CN"/>
        </w:rPr>
        <w:drawing>
          <wp:inline distT="0" distB="0" distL="114300" distR="114300">
            <wp:extent cx="8227060" cy="5269230"/>
            <wp:effectExtent l="0" t="0" r="2540" b="3810"/>
            <wp:docPr id="19" name="图片 19" descr="362A([`KNWOC~HX9O`{TLX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362A([`KNWOC~HX9O`{TLXL"/>
                    <pic:cNvPicPr>
                      <a:picLocks noChangeAspect="1"/>
                    </pic:cNvPicPr>
                  </pic:nvPicPr>
                  <pic:blipFill>
                    <a:blip r:embed="rId27"/>
                    <a:stretch>
                      <a:fillRect/>
                    </a:stretch>
                  </pic:blipFill>
                  <pic:spPr>
                    <a:xfrm>
                      <a:off x="0" y="0"/>
                      <a:ext cx="8227060" cy="5269230"/>
                    </a:xfrm>
                    <a:prstGeom prst="rect">
                      <a:avLst/>
                    </a:prstGeom>
                  </pic:spPr>
                </pic:pic>
              </a:graphicData>
            </a:graphic>
          </wp:inline>
        </w:drawing>
      </w:r>
    </w:p>
    <w:p>
      <w:pPr>
        <w:jc w:val="left"/>
        <w:rPr>
          <w:rFonts w:hint="eastAsia" w:ascii="仿宋" w:hAnsi="仿宋" w:eastAsia="仿宋" w:cs="仿宋"/>
          <w:sz w:val="32"/>
          <w:szCs w:val="32"/>
          <w:highlight w:val="none"/>
          <w:lang w:eastAsia="zh-CN"/>
        </w:rPr>
        <w:sectPr>
          <w:pgSz w:w="16838" w:h="11906" w:orient="landscape"/>
          <w:pgMar w:top="1800" w:right="1440" w:bottom="1800" w:left="1440" w:header="851" w:footer="992" w:gutter="0"/>
          <w:cols w:space="0" w:num="1"/>
          <w:docGrid w:type="lines" w:linePitch="312" w:charSpace="0"/>
        </w:sectPr>
      </w:pPr>
      <w:r>
        <w:rPr>
          <w:rFonts w:hint="eastAsia" w:ascii="仿宋" w:hAnsi="仿宋" w:eastAsia="仿宋" w:cs="仿宋"/>
          <w:sz w:val="32"/>
          <w:szCs w:val="32"/>
          <w:highlight w:val="none"/>
          <w:lang w:eastAsia="zh-CN"/>
        </w:rPr>
        <w:drawing>
          <wp:inline distT="0" distB="0" distL="114300" distR="114300">
            <wp:extent cx="8238490" cy="5270500"/>
            <wp:effectExtent l="0" t="0" r="6350" b="2540"/>
            <wp:docPr id="21" name="图片 21" descr="DFFI}I9EGVF$W88{$ZYIL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DFFI}I9EGVF$W88{$ZYILME"/>
                    <pic:cNvPicPr>
                      <a:picLocks noChangeAspect="1"/>
                    </pic:cNvPicPr>
                  </pic:nvPicPr>
                  <pic:blipFill>
                    <a:blip r:embed="rId28"/>
                    <a:stretch>
                      <a:fillRect/>
                    </a:stretch>
                  </pic:blipFill>
                  <pic:spPr>
                    <a:xfrm>
                      <a:off x="0" y="0"/>
                      <a:ext cx="8238490" cy="5270500"/>
                    </a:xfrm>
                    <a:prstGeom prst="rect">
                      <a:avLst/>
                    </a:prstGeom>
                  </pic:spPr>
                </pic:pic>
              </a:graphicData>
            </a:graphic>
          </wp:inline>
        </w:drawing>
      </w:r>
    </w:p>
    <w:p>
      <w:pPr>
        <w:jc w:val="left"/>
        <w:rPr>
          <w:rFonts w:hint="eastAsia" w:ascii="仿宋" w:hAnsi="仿宋" w:eastAsia="仿宋" w:cs="仿宋"/>
          <w:sz w:val="32"/>
          <w:szCs w:val="32"/>
          <w:highlight w:val="none"/>
          <w:lang w:eastAsia="zh-CN"/>
        </w:rPr>
        <w:sectPr>
          <w:pgSz w:w="16838" w:h="11906" w:orient="landscape"/>
          <w:pgMar w:top="1800" w:right="1440" w:bottom="1800" w:left="1440" w:header="851" w:footer="992" w:gutter="0"/>
          <w:cols w:space="0" w:num="1"/>
          <w:docGrid w:type="lines" w:linePitch="312" w:charSpace="0"/>
        </w:sectPr>
      </w:pPr>
      <w:r>
        <w:rPr>
          <w:rFonts w:hint="eastAsia" w:ascii="仿宋" w:hAnsi="仿宋" w:eastAsia="仿宋" w:cs="仿宋"/>
          <w:sz w:val="32"/>
          <w:szCs w:val="32"/>
          <w:highlight w:val="none"/>
          <w:lang w:eastAsia="zh-CN"/>
        </w:rPr>
        <w:drawing>
          <wp:inline distT="0" distB="0" distL="114300" distR="114300">
            <wp:extent cx="8401050" cy="5269230"/>
            <wp:effectExtent l="0" t="0" r="11430" b="3810"/>
            <wp:docPr id="23" name="图片 23" descr="C%JURXU092]11(43NE@QQ1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C%JURXU092]11(43NE@QQ1T"/>
                    <pic:cNvPicPr>
                      <a:picLocks noChangeAspect="1"/>
                    </pic:cNvPicPr>
                  </pic:nvPicPr>
                  <pic:blipFill>
                    <a:blip r:embed="rId29"/>
                    <a:stretch>
                      <a:fillRect/>
                    </a:stretch>
                  </pic:blipFill>
                  <pic:spPr>
                    <a:xfrm>
                      <a:off x="0" y="0"/>
                      <a:ext cx="8401050" cy="5269230"/>
                    </a:xfrm>
                    <a:prstGeom prst="rect">
                      <a:avLst/>
                    </a:prstGeom>
                  </pic:spPr>
                </pic:pic>
              </a:graphicData>
            </a:graphic>
          </wp:inline>
        </w:drawing>
      </w:r>
    </w:p>
    <w:p>
      <w:pPr>
        <w:jc w:val="left"/>
        <w:rPr>
          <w:rFonts w:hint="eastAsia" w:ascii="仿宋" w:hAnsi="仿宋" w:eastAsia="仿宋" w:cs="仿宋"/>
          <w:sz w:val="32"/>
          <w:szCs w:val="32"/>
          <w:highlight w:val="none"/>
          <w:lang w:eastAsia="zh-CN"/>
        </w:rPr>
        <w:sectPr>
          <w:pgSz w:w="16838" w:h="11906" w:orient="landscape"/>
          <w:pgMar w:top="1800" w:right="1440" w:bottom="1800" w:left="1440" w:header="851" w:footer="992" w:gutter="0"/>
          <w:cols w:space="0" w:num="1"/>
          <w:docGrid w:type="lines" w:linePitch="312" w:charSpace="0"/>
        </w:sectPr>
      </w:pPr>
      <w:r>
        <w:rPr>
          <w:rFonts w:hint="eastAsia" w:ascii="仿宋" w:hAnsi="仿宋" w:eastAsia="仿宋" w:cs="仿宋"/>
          <w:sz w:val="32"/>
          <w:szCs w:val="32"/>
          <w:highlight w:val="none"/>
          <w:lang w:eastAsia="zh-CN"/>
        </w:rPr>
        <w:drawing>
          <wp:inline distT="0" distB="0" distL="114300" distR="114300">
            <wp:extent cx="8026400" cy="5274310"/>
            <wp:effectExtent l="0" t="0" r="5080" b="13970"/>
            <wp:docPr id="25" name="图片 25" descr="BEN]KS(T[]MQFU5RLRH)@%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BEN]KS(T[]MQFU5RLRH)@%9"/>
                    <pic:cNvPicPr>
                      <a:picLocks noChangeAspect="1"/>
                    </pic:cNvPicPr>
                  </pic:nvPicPr>
                  <pic:blipFill>
                    <a:blip r:embed="rId30"/>
                    <a:stretch>
                      <a:fillRect/>
                    </a:stretch>
                  </pic:blipFill>
                  <pic:spPr>
                    <a:xfrm>
                      <a:off x="0" y="0"/>
                      <a:ext cx="8026400" cy="5274310"/>
                    </a:xfrm>
                    <a:prstGeom prst="rect">
                      <a:avLst/>
                    </a:prstGeom>
                  </pic:spPr>
                </pic:pic>
              </a:graphicData>
            </a:graphic>
          </wp:inline>
        </w:drawing>
      </w:r>
    </w:p>
    <w:p>
      <w:pPr>
        <w:ind w:firstLine="2880" w:firstLineChars="900"/>
        <w:jc w:val="both"/>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B0660261"/>
    <w:multiLevelType w:val="singleLevel"/>
    <w:tmpl w:val="B0660261"/>
    <w:lvl w:ilvl="0" w:tentative="0">
      <w:start w:val="1"/>
      <w:numFmt w:val="chineseCounting"/>
      <w:suff w:val="nothing"/>
      <w:lvlText w:val="（%1）"/>
      <w:lvlJc w:val="left"/>
      <w:rPr>
        <w:rFonts w:hint="eastAsia"/>
      </w:rPr>
    </w:lvl>
  </w:abstractNum>
  <w:abstractNum w:abstractNumId="2">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VjOGE4YzQ3OGI3YjkxYjRjNmNiY2QxNmI2MTIyMGU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24187C"/>
    <w:rsid w:val="02E0291A"/>
    <w:rsid w:val="04E54546"/>
    <w:rsid w:val="05992762"/>
    <w:rsid w:val="05ED6429"/>
    <w:rsid w:val="06C07699"/>
    <w:rsid w:val="07B0770E"/>
    <w:rsid w:val="09153CCC"/>
    <w:rsid w:val="0942143F"/>
    <w:rsid w:val="0D100297"/>
    <w:rsid w:val="0D202B45"/>
    <w:rsid w:val="0E3C427F"/>
    <w:rsid w:val="0F8D4C87"/>
    <w:rsid w:val="10505FAA"/>
    <w:rsid w:val="105F7E7E"/>
    <w:rsid w:val="11E56B5B"/>
    <w:rsid w:val="125C77AB"/>
    <w:rsid w:val="12D51956"/>
    <w:rsid w:val="12E42404"/>
    <w:rsid w:val="14CB726E"/>
    <w:rsid w:val="16EA2C3C"/>
    <w:rsid w:val="17E92249"/>
    <w:rsid w:val="18D304F1"/>
    <w:rsid w:val="19AF3CC9"/>
    <w:rsid w:val="19F32577"/>
    <w:rsid w:val="19F45B80"/>
    <w:rsid w:val="1B0C078D"/>
    <w:rsid w:val="1B2B31E2"/>
    <w:rsid w:val="1B4C295A"/>
    <w:rsid w:val="1B973C63"/>
    <w:rsid w:val="1BA1001E"/>
    <w:rsid w:val="1BAA1E6A"/>
    <w:rsid w:val="1D317259"/>
    <w:rsid w:val="1E664F5B"/>
    <w:rsid w:val="1EB34BE1"/>
    <w:rsid w:val="1EC01C8B"/>
    <w:rsid w:val="215E639F"/>
    <w:rsid w:val="21EC3183"/>
    <w:rsid w:val="225E72CD"/>
    <w:rsid w:val="233E14FE"/>
    <w:rsid w:val="23533917"/>
    <w:rsid w:val="246E2F77"/>
    <w:rsid w:val="254B4E2B"/>
    <w:rsid w:val="25A91F14"/>
    <w:rsid w:val="283D7C94"/>
    <w:rsid w:val="29480E03"/>
    <w:rsid w:val="2983634D"/>
    <w:rsid w:val="2A4B76B0"/>
    <w:rsid w:val="2BB02055"/>
    <w:rsid w:val="2C575A56"/>
    <w:rsid w:val="2D822B9F"/>
    <w:rsid w:val="2DDB2E87"/>
    <w:rsid w:val="2E424F2C"/>
    <w:rsid w:val="2F257714"/>
    <w:rsid w:val="2F3275E5"/>
    <w:rsid w:val="2FE34275"/>
    <w:rsid w:val="30AA08EF"/>
    <w:rsid w:val="30D23D1C"/>
    <w:rsid w:val="30FD4EC2"/>
    <w:rsid w:val="31221CF5"/>
    <w:rsid w:val="31400178"/>
    <w:rsid w:val="321E3342"/>
    <w:rsid w:val="327759C8"/>
    <w:rsid w:val="33185FE3"/>
    <w:rsid w:val="34EE2E36"/>
    <w:rsid w:val="352E1AEE"/>
    <w:rsid w:val="36777241"/>
    <w:rsid w:val="371E78D5"/>
    <w:rsid w:val="38174ABC"/>
    <w:rsid w:val="38A951DB"/>
    <w:rsid w:val="38B31605"/>
    <w:rsid w:val="39003F4F"/>
    <w:rsid w:val="3A443B62"/>
    <w:rsid w:val="3B6F4D47"/>
    <w:rsid w:val="3C07002B"/>
    <w:rsid w:val="3D0D152A"/>
    <w:rsid w:val="3DF62756"/>
    <w:rsid w:val="3E4800C5"/>
    <w:rsid w:val="3F1B7587"/>
    <w:rsid w:val="41E57B4F"/>
    <w:rsid w:val="432F26F6"/>
    <w:rsid w:val="43413334"/>
    <w:rsid w:val="43880F63"/>
    <w:rsid w:val="44112D07"/>
    <w:rsid w:val="441C5A6F"/>
    <w:rsid w:val="44C44FCC"/>
    <w:rsid w:val="44CC7369"/>
    <w:rsid w:val="45771ED3"/>
    <w:rsid w:val="457F5108"/>
    <w:rsid w:val="46951B6B"/>
    <w:rsid w:val="49113C91"/>
    <w:rsid w:val="49A34401"/>
    <w:rsid w:val="4A3E30AB"/>
    <w:rsid w:val="4AC14DAC"/>
    <w:rsid w:val="4C5F540C"/>
    <w:rsid w:val="4D154C85"/>
    <w:rsid w:val="4EB35ECE"/>
    <w:rsid w:val="500B0B72"/>
    <w:rsid w:val="508F4E24"/>
    <w:rsid w:val="51461E90"/>
    <w:rsid w:val="51463753"/>
    <w:rsid w:val="52553A93"/>
    <w:rsid w:val="53521F8B"/>
    <w:rsid w:val="539354E6"/>
    <w:rsid w:val="53D55AFF"/>
    <w:rsid w:val="53E22F47"/>
    <w:rsid w:val="54522FF8"/>
    <w:rsid w:val="55450629"/>
    <w:rsid w:val="56692963"/>
    <w:rsid w:val="56742BD2"/>
    <w:rsid w:val="568B0F48"/>
    <w:rsid w:val="56F12916"/>
    <w:rsid w:val="57673BAC"/>
    <w:rsid w:val="5786217B"/>
    <w:rsid w:val="58C1648D"/>
    <w:rsid w:val="59337A15"/>
    <w:rsid w:val="59810274"/>
    <w:rsid w:val="5CA96A00"/>
    <w:rsid w:val="5CF730BC"/>
    <w:rsid w:val="5DCF6C7C"/>
    <w:rsid w:val="5E5F0DCE"/>
    <w:rsid w:val="5FA40A7B"/>
    <w:rsid w:val="5FD56D29"/>
    <w:rsid w:val="5FEC7F3F"/>
    <w:rsid w:val="60F74BC3"/>
    <w:rsid w:val="617D3BF8"/>
    <w:rsid w:val="61841F6A"/>
    <w:rsid w:val="623007A9"/>
    <w:rsid w:val="62B464A5"/>
    <w:rsid w:val="637D7558"/>
    <w:rsid w:val="644F19AC"/>
    <w:rsid w:val="645C36D2"/>
    <w:rsid w:val="64E738E4"/>
    <w:rsid w:val="65AA4920"/>
    <w:rsid w:val="65E31D0B"/>
    <w:rsid w:val="672D1356"/>
    <w:rsid w:val="67694F1E"/>
    <w:rsid w:val="691E64F8"/>
    <w:rsid w:val="69597934"/>
    <w:rsid w:val="6AAE27AE"/>
    <w:rsid w:val="6B22242D"/>
    <w:rsid w:val="6B581098"/>
    <w:rsid w:val="6B964DDC"/>
    <w:rsid w:val="6C783074"/>
    <w:rsid w:val="6C8E2897"/>
    <w:rsid w:val="6D9E65C6"/>
    <w:rsid w:val="6DA81947"/>
    <w:rsid w:val="6DDD5884"/>
    <w:rsid w:val="6E881C94"/>
    <w:rsid w:val="6E9A5523"/>
    <w:rsid w:val="6EB66DE2"/>
    <w:rsid w:val="6ED3075F"/>
    <w:rsid w:val="6F2A2D4B"/>
    <w:rsid w:val="6F8A0C1E"/>
    <w:rsid w:val="703F45D4"/>
    <w:rsid w:val="715D6546"/>
    <w:rsid w:val="71BE069E"/>
    <w:rsid w:val="71E515D1"/>
    <w:rsid w:val="73953409"/>
    <w:rsid w:val="73B54BAD"/>
    <w:rsid w:val="73E069A3"/>
    <w:rsid w:val="74865F6B"/>
    <w:rsid w:val="77A13DC6"/>
    <w:rsid w:val="78104AA8"/>
    <w:rsid w:val="788D60F9"/>
    <w:rsid w:val="78E257C5"/>
    <w:rsid w:val="794B35BE"/>
    <w:rsid w:val="7B0A3A31"/>
    <w:rsid w:val="7B3360ED"/>
    <w:rsid w:val="7BDF037E"/>
    <w:rsid w:val="7BF50948"/>
    <w:rsid w:val="7CD40F40"/>
    <w:rsid w:val="7CE66A78"/>
    <w:rsid w:val="7D23564C"/>
    <w:rsid w:val="7D5E062D"/>
    <w:rsid w:val="7DF76CD8"/>
    <w:rsid w:val="7F695C26"/>
    <w:rsid w:val="7FCF62D3"/>
    <w:rsid w:val="7FED492B"/>
    <w:rsid w:val="CB3EC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 w:type="character" w:customStyle="1" w:styleId="12">
    <w:name w:val="font11"/>
    <w:basedOn w:val="7"/>
    <w:qFormat/>
    <w:uiPriority w:val="0"/>
    <w:rPr>
      <w:rFonts w:hint="eastAsia" w:ascii="宋体" w:hAnsi="宋体" w:eastAsia="宋体" w:cs="宋体"/>
      <w:b/>
      <w:bCs/>
      <w:color w:val="000000"/>
      <w:sz w:val="36"/>
      <w:szCs w:val="36"/>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image" Target="media/image12.png"/><Relationship Id="rId3" Type="http://schemas.openxmlformats.org/officeDocument/2006/relationships/footnotes" Target="footnotes.xml"/><Relationship Id="rId29" Type="http://schemas.openxmlformats.org/officeDocument/2006/relationships/image" Target="media/image11.png"/><Relationship Id="rId28" Type="http://schemas.openxmlformats.org/officeDocument/2006/relationships/image" Target="media/image10.png"/><Relationship Id="rId27" Type="http://schemas.openxmlformats.org/officeDocument/2006/relationships/image" Target="media/image9.png"/><Relationship Id="rId26" Type="http://schemas.openxmlformats.org/officeDocument/2006/relationships/image" Target="media/image8.png"/><Relationship Id="rId25" Type="http://schemas.openxmlformats.org/officeDocument/2006/relationships/image" Target="media/image7.png"/><Relationship Id="rId24" Type="http://schemas.openxmlformats.org/officeDocument/2006/relationships/image" Target="media/image6.png"/><Relationship Id="rId23" Type="http://schemas.openxmlformats.org/officeDocument/2006/relationships/image" Target="media/image5.png"/><Relationship Id="rId22" Type="http://schemas.openxmlformats.org/officeDocument/2006/relationships/image" Target="media/image4.png"/><Relationship Id="rId21" Type="http://schemas.openxmlformats.org/officeDocument/2006/relationships/image" Target="media/image3.png"/><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10.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459.55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0</c:v>
                </c:pt>
                <c:pt idx="4">
                  <c:v>10.24</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30701</c:v>
                </c:pt>
                <c:pt idx="1">
                  <c:v>30702</c:v>
                </c:pt>
              </c:numCache>
            </c:num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Sheet1!$A$2:$A$17</c:f>
              <c:numCache>
                <c:formatCode>General</c:formatCod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numCache>
            </c:num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Sheet1!$A$2:$A$6</c:f>
              <c:numCache>
                <c:formatCode>General</c:formatCode>
                <c:ptCount val="5"/>
                <c:pt idx="0">
                  <c:v>39907</c:v>
                </c:pt>
                <c:pt idx="1">
                  <c:v>39908</c:v>
                </c:pt>
                <c:pt idx="2">
                  <c:v>39909</c:v>
                </c:pt>
                <c:pt idx="3">
                  <c:v>39910</c:v>
                </c:pt>
                <c:pt idx="4">
                  <c:v>39999</c:v>
                </c:pt>
              </c:numCache>
            </c:num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Sheet1!$B$2:$B$6</c:f>
              <c:numCache>
                <c:formatCode>General</c:formatCode>
                <c:ptCount val="5"/>
                <c:pt idx="0">
                  <c:v>0</c:v>
                </c:pt>
                <c:pt idx="1">
                  <c:v>355.46</c:v>
                </c:pt>
                <c:pt idx="2">
                  <c:v>44.57</c:v>
                </c:pt>
                <c:pt idx="3">
                  <c:v>15.69</c:v>
                </c:pt>
                <c:pt idx="4">
                  <c:v>58.34</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Sheet1!$C$2:$C$6</c:f>
              <c:numCache>
                <c:formatCode>General</c:formatCode>
                <c:ptCount val="5"/>
                <c:pt idx="0">
                  <c:v>5.45</c:v>
                </c:pt>
                <c:pt idx="1">
                  <c:v>332.84</c:v>
                </c:pt>
                <c:pt idx="2">
                  <c:v>40.29</c:v>
                </c:pt>
                <c:pt idx="3">
                  <c:v>30.22</c:v>
                </c:pt>
                <c:pt idx="4">
                  <c:v>50.75</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5.45</c:v>
                </c:pt>
                <c:pt idx="1">
                  <c:v>5.45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教育支出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2050202</c:v>
                </c:pt>
                <c:pt idx="1">
                  <c:v>2050299</c:v>
                </c:pt>
                <c:pt idx="2">
                  <c:v>2050701</c:v>
                </c:pt>
                <c:pt idx="3">
                  <c:v>2050999</c:v>
                </c:pt>
                <c:pt idx="4">
                  <c:v>205x</c:v>
                </c:pt>
              </c:strCache>
            </c:strRef>
          </c:cat>
          <c:val>
            <c:numRef>
              <c:f>Sheet1!$B$2:$B$6</c:f>
              <c:numCache>
                <c:formatCode>General</c:formatCode>
                <c:ptCount val="5"/>
                <c:pt idx="0">
                  <c:v>1.38</c:v>
                </c:pt>
                <c:pt idx="1">
                  <c:v>55.41</c:v>
                </c:pt>
                <c:pt idx="2">
                  <c:v>275.25</c:v>
                </c:pt>
                <c:pt idx="3">
                  <c:v>0.81</c:v>
                </c:pt>
                <c:pt idx="4">
                  <c:v>332.84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40.29</c:v>
                </c:pt>
                <c:pt idx="1">
                  <c:v>40.29</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30.22</c:v>
                </c:pt>
                <c:pt idx="1">
                  <c:v>30.22</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50.75</c:v>
                </c:pt>
                <c:pt idx="1">
                  <c:v>50.75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158.2</c:v>
                </c:pt>
                <c:pt idx="1">
                  <c:v>8.9</c:v>
                </c:pt>
                <c:pt idx="2">
                  <c:v>43.46</c:v>
                </c:pt>
                <c:pt idx="3">
                  <c:v>0</c:v>
                </c:pt>
                <c:pt idx="4">
                  <c:v>57.17</c:v>
                </c:pt>
                <c:pt idx="5">
                  <c:v>40.29</c:v>
                </c:pt>
                <c:pt idx="6">
                  <c:v>0</c:v>
                </c:pt>
                <c:pt idx="7">
                  <c:v>22.24</c:v>
                </c:pt>
                <c:pt idx="8">
                  <c:v>0</c:v>
                </c:pt>
                <c:pt idx="9">
                  <c:v>2.27</c:v>
                </c:pt>
                <c:pt idx="10">
                  <c:v>30.22</c:v>
                </c:pt>
                <c:pt idx="11">
                  <c:v>0</c:v>
                </c:pt>
                <c:pt idx="12">
                  <c:v>0.36</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5.45</c:v>
                </c:pt>
                <c:pt idx="22">
                  <c:v>0</c:v>
                </c:pt>
                <c:pt idx="23">
                  <c:v>0</c:v>
                </c:pt>
                <c:pt idx="24">
                  <c:v>0</c:v>
                </c:pt>
                <c:pt idx="25">
                  <c:v>0</c:v>
                </c:pt>
                <c:pt idx="26">
                  <c:v>0.34</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6615</Words>
  <Characters>13844</Characters>
  <Lines>90</Lines>
  <Paragraphs>25</Paragraphs>
  <TotalTime>17</TotalTime>
  <ScaleCrop>false</ScaleCrop>
  <LinksUpToDate>false</LinksUpToDate>
  <CharactersWithSpaces>13937</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2023-08-17T18:06:00Z</dcterms:created>
  <dc:creator>C D D</dc:creator>
  <cp:lastModifiedBy>Administrator</cp:lastModifiedBy>
  <cp:lastPrinted>2023-11-20T16:35:00Z</cp:lastPrinted>
  <dcterms:modified xsi:type="dcterms:W3CDTF">2023-11-28T07:46:10Z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843F27823027460BAAAF19DF60EFFF0C_13</vt:lpwstr>
  </property>
</Properties>
</file>