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中共环江毛南族自治县委员会办公室2022年度部门决算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中共环江毛南族自治县委员会办公室</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中共环江毛南族自治县委员会办公室</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中共环江毛南族自治县委员会办公室</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中共环江毛南族自治县委员会办公室</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321" w:firstLineChars="100"/>
        <w:rPr>
          <w:sz w:val="32"/>
          <w:szCs w:val="32"/>
        </w:rPr>
      </w:pPr>
      <w:r>
        <w:rPr>
          <w:rFonts w:hint="eastAsia" w:ascii="方正小标宋简体" w:eastAsia="方正小标宋简体"/>
          <w:b/>
          <w:sz w:val="32"/>
          <w:szCs w:val="32"/>
        </w:rPr>
        <w:t>一</w:t>
      </w:r>
      <w:r>
        <w:rPr>
          <w:rFonts w:hint="eastAsia" w:ascii="仿宋_GB2312" w:hAnsi="仿宋_GB2312" w:eastAsia="仿宋_GB2312" w:cs="仿宋_GB2312"/>
          <w:kern w:val="0"/>
          <w:sz w:val="32"/>
          <w:szCs w:val="32"/>
        </w:rPr>
        <w:t>、</w:t>
      </w:r>
      <w:r>
        <w:rPr>
          <w:rFonts w:ascii="仿宋_GB2312" w:hAnsi="仿宋_GB2312" w:eastAsia="仿宋_GB2312"/>
          <w:sz w:val="32"/>
          <w:szCs w:val="32"/>
        </w:rPr>
        <w:t>基本职能。</w:t>
      </w:r>
    </w:p>
    <w:p>
      <w:pPr>
        <w:spacing w:line="600" w:lineRule="exact"/>
      </w:pPr>
      <w:r>
        <w:rPr>
          <w:spacing w:val="8"/>
          <w:sz w:val="32"/>
          <w:szCs w:val="32"/>
        </w:rPr>
        <w:t>（一）负责办理自治县党委日常工作事务，确保自治县党委工作的正常运转。</w:t>
      </w:r>
    </w:p>
    <w:p>
      <w:pPr>
        <w:spacing w:line="600" w:lineRule="exact"/>
      </w:pPr>
      <w:r>
        <w:rPr>
          <w:spacing w:val="8"/>
          <w:sz w:val="32"/>
          <w:szCs w:val="32"/>
        </w:rPr>
        <w:t>（二）负责党的路线、方针、政策的贯彻落实情况的督促检查，负责上级党委、自治县党委重大决策和重要工作部署的督促落实工作。</w:t>
      </w:r>
    </w:p>
    <w:p>
      <w:pPr>
        <w:spacing w:line="600" w:lineRule="exact"/>
      </w:pPr>
      <w:r>
        <w:rPr>
          <w:spacing w:val="8"/>
          <w:sz w:val="32"/>
          <w:szCs w:val="32"/>
        </w:rPr>
        <w:t>（三）负责对全县重要情况进行调查研究和综合分析，向自治县党委及中共河池市委办公室提供有参考价值的情况、信息和建议；为自治县党委做好参谋和各项服务工作。</w:t>
      </w:r>
    </w:p>
    <w:p>
      <w:pPr>
        <w:spacing w:line="600" w:lineRule="exact"/>
      </w:pPr>
      <w:r>
        <w:rPr>
          <w:spacing w:val="8"/>
          <w:sz w:val="32"/>
          <w:szCs w:val="32"/>
        </w:rPr>
        <w:t>（四）负责上级党委、自治县党委重要会议的贯彻落实及领导批示的督查落实，根据自治县党委书记、副书记的指示抓好督办、检查、信息反馈和协调工作。</w:t>
      </w:r>
    </w:p>
    <w:p>
      <w:pPr>
        <w:spacing w:line="600" w:lineRule="exact"/>
      </w:pPr>
      <w:r>
        <w:rPr>
          <w:spacing w:val="8"/>
          <w:sz w:val="32"/>
          <w:szCs w:val="32"/>
        </w:rPr>
        <w:t>（五）负责自治县党委文件、电报、信函等日常文书处理及来文、来电、来函的收发、拟办、传阅、承办、清退、立卷、归档工作。</w:t>
      </w:r>
    </w:p>
    <w:p>
      <w:pPr>
        <w:spacing w:line="600" w:lineRule="exact"/>
      </w:pPr>
      <w:r>
        <w:rPr>
          <w:spacing w:val="8"/>
          <w:sz w:val="32"/>
          <w:szCs w:val="32"/>
        </w:rPr>
        <w:t>（六）负责自治县党委文件、重要文稿和县委领导讲话的起草、修改、校核、呈批、印发、立卷、管理工作，以及以自治县党委及其办公室名义制发的政策法规性文件的调研、起草、审核、报批、校核、备案工作。</w:t>
      </w:r>
    </w:p>
    <w:p>
      <w:pPr>
        <w:spacing w:line="600" w:lineRule="exact"/>
      </w:pPr>
      <w:r>
        <w:rPr>
          <w:spacing w:val="8"/>
          <w:sz w:val="32"/>
          <w:szCs w:val="32"/>
        </w:rPr>
        <w:t>（七）负责自治县人大、政府、政协党组向自治县党委报审的政策法规性文件草案的校核工作。</w:t>
      </w:r>
    </w:p>
    <w:p>
      <w:pPr>
        <w:spacing w:line="600" w:lineRule="exact"/>
      </w:pPr>
      <w:r>
        <w:rPr>
          <w:spacing w:val="8"/>
          <w:sz w:val="32"/>
          <w:szCs w:val="32"/>
        </w:rPr>
        <w:t>（八）负责自治县党委领导参加重要活动、重要接待的统筹、组织安排、协调和联络工作。</w:t>
      </w:r>
    </w:p>
    <w:p>
      <w:pPr>
        <w:spacing w:line="600" w:lineRule="exact"/>
      </w:pPr>
      <w:r>
        <w:rPr>
          <w:spacing w:val="8"/>
          <w:sz w:val="32"/>
          <w:szCs w:val="32"/>
        </w:rPr>
        <w:t>（九）负责完成自治县党委和上级党委下达的调研课题任务，围绕自治县党委的中心工作、任务和重大决策以及重要工作部署，积极主动地超前思考和研究重点、热点和难点问题，提出意见和建议，当好党委参谋助手。</w:t>
      </w:r>
    </w:p>
    <w:p>
      <w:pPr>
        <w:spacing w:line="600" w:lineRule="exact"/>
      </w:pPr>
      <w:r>
        <w:rPr>
          <w:spacing w:val="8"/>
          <w:sz w:val="32"/>
          <w:szCs w:val="32"/>
        </w:rPr>
        <w:t>（十）负责自治县党委会议的会务工作。</w:t>
      </w:r>
    </w:p>
    <w:p>
      <w:pPr>
        <w:spacing w:line="600" w:lineRule="exact"/>
      </w:pPr>
      <w:r>
        <w:rPr>
          <w:spacing w:val="8"/>
          <w:sz w:val="32"/>
          <w:szCs w:val="32"/>
        </w:rPr>
        <w:t>（十一）负责全县党委系统办公室的业务指导工作。</w:t>
      </w:r>
    </w:p>
    <w:p>
      <w:pPr>
        <w:spacing w:line="600" w:lineRule="exact"/>
      </w:pPr>
      <w:r>
        <w:rPr>
          <w:spacing w:val="8"/>
          <w:sz w:val="32"/>
          <w:szCs w:val="32"/>
        </w:rPr>
        <w:t>（十二）负责协调做好自治县党委机关的行政事务管理工作。</w:t>
      </w:r>
    </w:p>
    <w:p>
      <w:pPr>
        <w:spacing w:line="600" w:lineRule="exact"/>
      </w:pPr>
      <w:r>
        <w:rPr>
          <w:spacing w:val="8"/>
          <w:sz w:val="32"/>
          <w:szCs w:val="32"/>
        </w:rPr>
        <w:t>（十三）负责自治县党委日常值班及节假日的值班安排；负责及时掌握和报告值班期间县内外相关重大情况和动态，接收和办理值班期间自治县党委向上级部门报送的紧急重要事项。</w:t>
      </w:r>
    </w:p>
    <w:p>
      <w:pPr>
        <w:spacing w:line="600" w:lineRule="exact"/>
      </w:pPr>
      <w:r>
        <w:rPr>
          <w:spacing w:val="8"/>
          <w:sz w:val="32"/>
          <w:szCs w:val="32"/>
        </w:rPr>
        <w:t>（十四）负责上级文件的管理工作；负责上级以及全县</w:t>
      </w:r>
      <w:r>
        <w:rPr>
          <w:spacing w:val="4"/>
          <w:sz w:val="32"/>
          <w:szCs w:val="32"/>
        </w:rPr>
        <w:t>党、政、军领导机关要害部门核心机密文（信）件的传递工作。</w:t>
      </w:r>
    </w:p>
    <w:p>
      <w:pPr>
        <w:spacing w:line="600" w:lineRule="exact"/>
      </w:pPr>
      <w:r>
        <w:rPr>
          <w:spacing w:val="8"/>
          <w:sz w:val="32"/>
          <w:szCs w:val="32"/>
        </w:rPr>
        <w:t>（十五）负责协调全县党政机关的机要密码通信、管理、</w:t>
      </w:r>
      <w:r>
        <w:rPr>
          <w:sz w:val="32"/>
          <w:szCs w:val="32"/>
        </w:rPr>
        <w:t>保密工作；对全县各乡（镇）、县机要部门实行业务领导或指导。</w:t>
      </w:r>
    </w:p>
    <w:p>
      <w:pPr>
        <w:spacing w:line="600" w:lineRule="exact"/>
      </w:pPr>
      <w:r>
        <w:rPr>
          <w:spacing w:val="8"/>
          <w:sz w:val="32"/>
          <w:szCs w:val="32"/>
        </w:rPr>
        <w:t>（十六）负责协调全县党委系统办公自动化工作和办公室规范化建设工作。</w:t>
      </w:r>
    </w:p>
    <w:p>
      <w:pPr>
        <w:spacing w:line="600" w:lineRule="exact"/>
      </w:pPr>
      <w:r>
        <w:rPr>
          <w:spacing w:val="8"/>
          <w:sz w:val="32"/>
          <w:szCs w:val="32"/>
        </w:rPr>
        <w:t>（十七）负责全县保密工作的规划、宣传、教育、检查、指导和协调工作；依法履行保密行政管理职能。</w:t>
      </w:r>
    </w:p>
    <w:p>
      <w:pPr>
        <w:spacing w:line="600" w:lineRule="exact"/>
      </w:pPr>
      <w:r>
        <w:rPr>
          <w:spacing w:val="8"/>
          <w:sz w:val="32"/>
          <w:szCs w:val="32"/>
        </w:rPr>
        <w:t>（十八）负责协调自治县人大办、政府办、政协办和自治县党委工作部门的有关事宜。</w:t>
      </w:r>
    </w:p>
    <w:p>
      <w:pPr>
        <w:spacing w:line="600" w:lineRule="exact"/>
      </w:pPr>
      <w:r>
        <w:rPr>
          <w:spacing w:val="8"/>
          <w:sz w:val="32"/>
          <w:szCs w:val="32"/>
        </w:rPr>
        <w:t>（十九）完成自治县党委及自治县党委领导交办的其他事项。</w:t>
      </w:r>
    </w:p>
    <w:p>
      <w:pPr>
        <w:spacing w:line="560" w:lineRule="exact"/>
        <w:rPr>
          <w:sz w:val="36"/>
          <w:szCs w:val="36"/>
        </w:rPr>
      </w:pPr>
      <w:r>
        <w:rPr>
          <w:rFonts w:ascii="仿宋_GB2312" w:hAnsi="仿宋_GB2312"/>
          <w:b/>
          <w:spacing w:val="8"/>
          <w:kern w:val="2"/>
          <w:sz w:val="36"/>
          <w:szCs w:val="36"/>
        </w:rPr>
        <w:t>二</w:t>
      </w:r>
      <w:r>
        <w:rPr>
          <w:rFonts w:hint="eastAsia" w:ascii="仿宋_GB2312" w:hAnsi="仿宋_GB2312"/>
          <w:b/>
          <w:spacing w:val="8"/>
          <w:kern w:val="2"/>
          <w:sz w:val="36"/>
          <w:szCs w:val="36"/>
          <w:lang w:val="en-US" w:eastAsia="zh-CN"/>
        </w:rPr>
        <w:t>.</w:t>
      </w:r>
      <w:r>
        <w:rPr>
          <w:rFonts w:ascii="仿宋_GB2312" w:hAnsi="仿宋_GB2312" w:eastAsia="仿宋_GB2312"/>
          <w:sz w:val="36"/>
          <w:szCs w:val="36"/>
        </w:rPr>
        <w:t>机构设置情况。</w:t>
      </w:r>
    </w:p>
    <w:p>
      <w:pPr>
        <w:spacing w:line="600" w:lineRule="exact"/>
      </w:pPr>
      <w:r>
        <w:rPr>
          <w:rFonts w:ascii="仿宋_GB2312" w:hAnsi="仿宋_GB2312"/>
          <w:spacing w:val="8"/>
          <w:kern w:val="2"/>
          <w:sz w:val="32"/>
          <w:szCs w:val="32"/>
        </w:rPr>
        <w:t>根据上述职责，自治县党委办公室设</w:t>
      </w:r>
      <w:r>
        <w:rPr>
          <w:spacing w:val="8"/>
          <w:kern w:val="2"/>
          <w:sz w:val="32"/>
          <w:szCs w:val="32"/>
        </w:rPr>
        <w:t>8</w:t>
      </w:r>
      <w:r>
        <w:rPr>
          <w:rFonts w:ascii="仿宋_GB2312" w:hAnsi="仿宋_GB2312"/>
          <w:spacing w:val="8"/>
          <w:kern w:val="2"/>
          <w:sz w:val="32"/>
          <w:szCs w:val="32"/>
        </w:rPr>
        <w:t>个内设机构。</w:t>
      </w:r>
    </w:p>
    <w:p>
      <w:pPr>
        <w:spacing w:line="560" w:lineRule="exact"/>
      </w:pPr>
      <w:r>
        <w:rPr>
          <w:rFonts w:ascii="仿宋_GB2312" w:hAnsi="仿宋_GB2312"/>
          <w:b/>
          <w:spacing w:val="8"/>
          <w:kern w:val="2"/>
          <w:sz w:val="32"/>
          <w:szCs w:val="32"/>
        </w:rPr>
        <w:t>（一）第一秘书股</w:t>
      </w:r>
      <w:r>
        <w:rPr>
          <w:rFonts w:hint="eastAsia" w:ascii="仿宋_GB2312" w:hAnsi="仿宋_GB2312"/>
          <w:b/>
          <w:spacing w:val="8"/>
          <w:kern w:val="2"/>
          <w:sz w:val="32"/>
          <w:szCs w:val="32"/>
          <w:lang w:val="en-US" w:eastAsia="zh-CN"/>
        </w:rPr>
        <w:t>(政策法规股)</w:t>
      </w:r>
      <w:r>
        <w:rPr>
          <w:rFonts w:ascii="仿宋_GB2312" w:hAnsi="仿宋_GB2312"/>
          <w:b/>
          <w:spacing w:val="8"/>
          <w:kern w:val="2"/>
          <w:sz w:val="32"/>
          <w:szCs w:val="32"/>
        </w:rPr>
        <w:t>：</w:t>
      </w:r>
      <w:r>
        <w:rPr>
          <w:rFonts w:ascii="仿宋_GB2312" w:hAnsi="仿宋_GB2312"/>
          <w:spacing w:val="8"/>
          <w:kern w:val="2"/>
          <w:sz w:val="32"/>
          <w:szCs w:val="32"/>
        </w:rPr>
        <w:t>协助办公室领导负责综合协调工作；负责上情下达和下情上报工作；</w:t>
      </w:r>
      <w:r>
        <w:rPr>
          <w:rFonts w:ascii="仿宋_GB2312" w:hAnsi="仿宋_GB2312"/>
          <w:spacing w:val="8"/>
          <w:sz w:val="32"/>
          <w:szCs w:val="32"/>
        </w:rPr>
        <w:t>负责接收登记除机要档案室接收以外的各类文件（含请示、报告等）和各类传真电文及呈办、转办、催办和回收等工作；</w:t>
      </w:r>
    </w:p>
    <w:p>
      <w:pPr>
        <w:spacing w:line="600" w:lineRule="exact"/>
      </w:pPr>
      <w:r>
        <w:rPr>
          <w:b/>
          <w:spacing w:val="8"/>
          <w:sz w:val="32"/>
          <w:szCs w:val="32"/>
        </w:rPr>
        <w:t>（二）</w:t>
      </w:r>
      <w:r>
        <w:rPr>
          <w:rFonts w:ascii="仿宋_GB2312" w:hAnsi="仿宋_GB2312"/>
          <w:b/>
          <w:spacing w:val="8"/>
          <w:kern w:val="2"/>
          <w:sz w:val="32"/>
          <w:szCs w:val="32"/>
        </w:rPr>
        <w:t>第二秘书股：</w:t>
      </w:r>
      <w:r>
        <w:rPr>
          <w:rFonts w:ascii="仿宋_GB2312" w:hAnsi="仿宋_GB2312"/>
          <w:spacing w:val="8"/>
          <w:kern w:val="2"/>
          <w:sz w:val="32"/>
          <w:szCs w:val="32"/>
        </w:rPr>
        <w:t>负责</w:t>
      </w:r>
      <w:r>
        <w:rPr>
          <w:rFonts w:ascii="仿宋_GB2312" w:hAnsi="仿宋_GB2312"/>
          <w:spacing w:val="8"/>
          <w:sz w:val="32"/>
          <w:szCs w:val="32"/>
        </w:rPr>
        <w:t>围绕自治县党委总体工作部署和中心工作开展综合性、专题性调查研究和政策研究，为自治县党委提供决策参考；</w:t>
      </w:r>
      <w:r>
        <w:rPr>
          <w:spacing w:val="8"/>
          <w:sz w:val="32"/>
          <w:szCs w:val="32"/>
        </w:rPr>
        <w:t>负责自治县党委及自治县党委办公室文件的起草、修改、审核、印制、分发工作，以及以自治县党委及其办公室名义制发的政策法规性文件的调研、起草、审核、报批、校核、备案工作；负责自治县人大、政府、政协党组向自治县党委报审的政策法规性文件草案的校核工作；负责办公室各项制度、年度工作计划、工作总结等文稿的收集、撰写工作；负责自治县党委及其办公室各类会议的相关会务工作；负责办公室有关接待安排；负责自治县党委办公室及全县党委系统办公室干部的业务培训工作；</w:t>
      </w:r>
      <w:r>
        <w:rPr>
          <w:rFonts w:ascii="仿宋_GB2312" w:hAnsi="仿宋_GB2312"/>
          <w:spacing w:val="8"/>
          <w:kern w:val="2"/>
          <w:sz w:val="32"/>
          <w:szCs w:val="32"/>
        </w:rPr>
        <w:t>负责自治县党委办公室干部的思想政治教育和理论学习工作；</w:t>
      </w:r>
      <w:r>
        <w:rPr>
          <w:spacing w:val="8"/>
          <w:sz w:val="32"/>
          <w:szCs w:val="32"/>
        </w:rPr>
        <w:t>负责年鉴、党史等材料供稿工作；承办领导交办的其他工作。</w:t>
      </w:r>
    </w:p>
    <w:p>
      <w:pPr>
        <w:spacing w:line="600" w:lineRule="exact"/>
      </w:pPr>
      <w:r>
        <w:rPr>
          <w:b/>
          <w:spacing w:val="8"/>
          <w:sz w:val="32"/>
          <w:szCs w:val="32"/>
        </w:rPr>
        <w:t>（</w:t>
      </w:r>
      <w:r>
        <w:rPr>
          <w:rFonts w:hint="eastAsia"/>
          <w:b/>
          <w:spacing w:val="8"/>
          <w:sz w:val="32"/>
          <w:szCs w:val="32"/>
          <w:lang w:eastAsia="zh-CN"/>
        </w:rPr>
        <w:t>三</w:t>
      </w:r>
      <w:r>
        <w:rPr>
          <w:b/>
          <w:spacing w:val="8"/>
          <w:sz w:val="32"/>
          <w:szCs w:val="32"/>
        </w:rPr>
        <w:t>）综合股</w:t>
      </w:r>
      <w:r>
        <w:rPr>
          <w:rFonts w:hint="eastAsia"/>
          <w:b/>
          <w:spacing w:val="8"/>
          <w:sz w:val="32"/>
          <w:szCs w:val="32"/>
          <w:lang w:val="en-US" w:eastAsia="zh-CN"/>
        </w:rPr>
        <w:t>(深化改革股)</w:t>
      </w:r>
      <w:r>
        <w:rPr>
          <w:b/>
          <w:spacing w:val="8"/>
          <w:sz w:val="32"/>
          <w:szCs w:val="32"/>
        </w:rPr>
        <w:t>：</w:t>
      </w:r>
      <w:r>
        <w:rPr>
          <w:spacing w:val="8"/>
          <w:sz w:val="32"/>
          <w:szCs w:val="32"/>
        </w:rPr>
        <w:t>负责草拟、修改、审核自治县党委书记、副书记、常委的各类文稿；</w:t>
      </w:r>
      <w:r>
        <w:rPr>
          <w:rFonts w:ascii="仿宋_GB2312" w:hAnsi="仿宋_GB2312"/>
          <w:spacing w:val="8"/>
          <w:sz w:val="32"/>
          <w:szCs w:val="32"/>
        </w:rPr>
        <w:t>负责自治县党委综合性汇报材料和重要上报文稿的草拟、审核工作；负责收集全县各方面的重要情况、问题和建议信息，供自治县党委书记、副书记、常委参考；负责自治县党委常委会工作要点、计划、总结的撰写；负责中央、自治区、河池市领导到环江调研、指导工作活动方案的草拟及相关协调工作；负责自治县四家班子领导重要活动的收集、汇总、统筹安排及方案送审、印发工作；负责自治县党委常委会、县委常委扩大会、县四家班子联席会、党政联席会等会议材料的准备，以及会议记录和会议纪要；负责《环办通报》编发工作；</w:t>
      </w:r>
      <w:r>
        <w:rPr>
          <w:spacing w:val="8"/>
          <w:sz w:val="32"/>
          <w:szCs w:val="32"/>
        </w:rPr>
        <w:t>负责自治县党委大事记的收集、整理工作；</w:t>
      </w:r>
      <w:r>
        <w:rPr>
          <w:rFonts w:ascii="仿宋_GB2312" w:hAnsi="仿宋_GB2312"/>
          <w:spacing w:val="8"/>
          <w:sz w:val="32"/>
          <w:szCs w:val="32"/>
        </w:rPr>
        <w:t>承办领导交办的其他工作。</w:t>
      </w:r>
    </w:p>
    <w:p>
      <w:pPr>
        <w:spacing w:line="560" w:lineRule="exact"/>
      </w:pPr>
      <w:r>
        <w:rPr>
          <w:rFonts w:ascii="仿宋_GB2312" w:hAnsi="仿宋_GB2312"/>
          <w:b/>
          <w:spacing w:val="8"/>
          <w:kern w:val="2"/>
          <w:sz w:val="32"/>
          <w:szCs w:val="32"/>
        </w:rPr>
        <w:t>（</w:t>
      </w:r>
      <w:r>
        <w:rPr>
          <w:b/>
          <w:spacing w:val="8"/>
          <w:sz w:val="32"/>
          <w:szCs w:val="32"/>
        </w:rPr>
        <w:t>四</w:t>
      </w:r>
      <w:r>
        <w:rPr>
          <w:rFonts w:ascii="仿宋_GB2312" w:hAnsi="仿宋_GB2312"/>
          <w:b/>
          <w:spacing w:val="8"/>
          <w:kern w:val="2"/>
          <w:sz w:val="32"/>
          <w:szCs w:val="32"/>
        </w:rPr>
        <w:t>）机要</w:t>
      </w:r>
      <w:r>
        <w:rPr>
          <w:rFonts w:hint="eastAsia" w:ascii="仿宋_GB2312" w:hAnsi="仿宋_GB2312"/>
          <w:b/>
          <w:spacing w:val="8"/>
          <w:kern w:val="2"/>
          <w:sz w:val="32"/>
          <w:szCs w:val="32"/>
          <w:lang w:eastAsia="zh-CN"/>
        </w:rPr>
        <w:t>保密</w:t>
      </w:r>
      <w:r>
        <w:rPr>
          <w:rFonts w:ascii="仿宋_GB2312" w:hAnsi="仿宋_GB2312"/>
          <w:b/>
          <w:spacing w:val="8"/>
          <w:kern w:val="2"/>
          <w:sz w:val="32"/>
          <w:szCs w:val="32"/>
        </w:rPr>
        <w:t>档案股：</w:t>
      </w:r>
      <w:r>
        <w:rPr>
          <w:rFonts w:ascii="仿宋_GB2312" w:hAnsi="仿宋_GB2312"/>
          <w:spacing w:val="8"/>
          <w:kern w:val="2"/>
          <w:sz w:val="32"/>
          <w:szCs w:val="32"/>
        </w:rPr>
        <w:t>负责各类机要文件和重要版式公文的接收、分发、呈阅、清退和销毁；负责自治县党委领导和自治县党委办公室涉密信件的收寄工作；负责自治县党委办公室干部职工的考核、呈报和档案管理工作；</w:t>
      </w:r>
    </w:p>
    <w:p>
      <w:pPr>
        <w:spacing w:line="600" w:lineRule="exact"/>
      </w:pPr>
      <w:r>
        <w:rPr>
          <w:rFonts w:ascii="仿宋_GB2312" w:hAnsi="仿宋_GB2312"/>
          <w:b/>
          <w:spacing w:val="8"/>
          <w:kern w:val="2"/>
          <w:sz w:val="32"/>
          <w:szCs w:val="32"/>
        </w:rPr>
        <w:t>（</w:t>
      </w:r>
      <w:r>
        <w:rPr>
          <w:rFonts w:hint="eastAsia" w:ascii="仿宋_GB2312" w:hAnsi="仿宋_GB2312"/>
          <w:b/>
          <w:spacing w:val="8"/>
          <w:kern w:val="2"/>
          <w:sz w:val="32"/>
          <w:szCs w:val="32"/>
          <w:lang w:eastAsia="zh-CN"/>
        </w:rPr>
        <w:t>五</w:t>
      </w:r>
      <w:r>
        <w:rPr>
          <w:rFonts w:ascii="仿宋_GB2312" w:hAnsi="仿宋_GB2312"/>
          <w:b/>
          <w:spacing w:val="8"/>
          <w:kern w:val="2"/>
          <w:sz w:val="32"/>
          <w:szCs w:val="32"/>
        </w:rPr>
        <w:t>）财务股：</w:t>
      </w:r>
      <w:r>
        <w:rPr>
          <w:rFonts w:ascii="仿宋_GB2312" w:hAnsi="仿宋_GB2312"/>
          <w:spacing w:val="8"/>
          <w:kern w:val="2"/>
          <w:sz w:val="32"/>
          <w:szCs w:val="32"/>
        </w:rPr>
        <w:t>负责自治县党委办公室工资、福利、机构编制等工作；负责办公室国有资产、财物的管理；负责做好办公室各类经费的预算，领取和管好各项资金，掌握经费的收支情况；负责自治县党委领导、办公室后勤服务工作；负责自治县党委领导和办公室的报刊征订工作；负责自治县党委办公室计生、妇女、保健、公益及文体活动等工作；协助做好自治县党委及其办公室各类会议的相关会务工作；</w:t>
      </w:r>
      <w:r>
        <w:rPr>
          <w:spacing w:val="8"/>
          <w:sz w:val="32"/>
          <w:szCs w:val="32"/>
        </w:rPr>
        <w:t>承办领导交办的其他工作</w:t>
      </w:r>
      <w:r>
        <w:rPr>
          <w:rFonts w:ascii="仿宋_GB2312" w:hAnsi="仿宋_GB2312"/>
          <w:spacing w:val="8"/>
          <w:kern w:val="2"/>
          <w:sz w:val="32"/>
          <w:szCs w:val="32"/>
        </w:rPr>
        <w:t>。</w:t>
      </w:r>
    </w:p>
    <w:p>
      <w:pPr>
        <w:spacing w:line="600" w:lineRule="exact"/>
      </w:pPr>
      <w:r>
        <w:rPr>
          <w:rFonts w:ascii="仿宋_GB2312" w:hAnsi="仿宋_GB2312"/>
          <w:b/>
          <w:spacing w:val="8"/>
          <w:kern w:val="2"/>
          <w:sz w:val="32"/>
          <w:szCs w:val="32"/>
        </w:rPr>
        <w:t>（六）自治县党委</w:t>
      </w:r>
      <w:r>
        <w:rPr>
          <w:b/>
          <w:spacing w:val="8"/>
          <w:sz w:val="32"/>
          <w:szCs w:val="32"/>
        </w:rPr>
        <w:t>信息管理办公室</w:t>
      </w:r>
      <w:r>
        <w:rPr>
          <w:rFonts w:hint="eastAsia"/>
          <w:b/>
          <w:spacing w:val="8"/>
          <w:sz w:val="32"/>
          <w:szCs w:val="32"/>
          <w:lang w:val="en-US" w:eastAsia="zh-CN"/>
        </w:rPr>
        <w:t>(国安股)</w:t>
      </w:r>
      <w:r>
        <w:rPr>
          <w:b/>
          <w:spacing w:val="8"/>
          <w:sz w:val="32"/>
          <w:szCs w:val="32"/>
        </w:rPr>
        <w:t>：</w:t>
      </w:r>
      <w:r>
        <w:rPr>
          <w:rFonts w:ascii="仿宋_GB2312" w:hAnsi="仿宋_GB2312"/>
          <w:spacing w:val="8"/>
          <w:sz w:val="32"/>
          <w:szCs w:val="32"/>
        </w:rPr>
        <w:t>负责指导全县党委信息管理工作；综合协调全县各级各部门各单位的党委信息，特别是重大紧急信息的收集处置工作；办理各单位报送自治县党委办公室的社会稳定和自治县党委领导对信息的批示件；负责对各乡（镇）、县直各单位党委信息工作目标的制定、检查、考评以及信息员培训等。围绕上级党委、自治县党委的决策部署和中心工作，收集、处理、上报信息；负责编发自治县党委相关信息刊物等；负责监督、跟踪、报告、处置和反馈网络舆情，对网络舆情做到预知、预警、处置；协调县直相关部门报送网络舆情信息，分析研判后报送自治县党委领导；及时处置各类应急敏感信息；承办领导交办的其他工作。</w:t>
      </w:r>
    </w:p>
    <w:p>
      <w:pPr>
        <w:spacing w:line="600" w:lineRule="exact"/>
      </w:pPr>
      <w:r>
        <w:rPr>
          <w:rFonts w:ascii="仿宋_GB2312" w:hAnsi="仿宋_GB2312"/>
          <w:b/>
          <w:spacing w:val="8"/>
          <w:kern w:val="2"/>
          <w:sz w:val="32"/>
          <w:szCs w:val="32"/>
        </w:rPr>
        <w:t>（</w:t>
      </w:r>
      <w:r>
        <w:rPr>
          <w:rFonts w:hint="eastAsia" w:ascii="仿宋_GB2312" w:hAnsi="仿宋_GB2312"/>
          <w:b/>
          <w:spacing w:val="8"/>
          <w:kern w:val="2"/>
          <w:sz w:val="32"/>
          <w:szCs w:val="32"/>
          <w:lang w:eastAsia="zh-CN"/>
        </w:rPr>
        <w:t>七</w:t>
      </w:r>
      <w:r>
        <w:rPr>
          <w:rFonts w:ascii="仿宋_GB2312" w:hAnsi="仿宋_GB2312"/>
          <w:b/>
          <w:spacing w:val="8"/>
          <w:kern w:val="2"/>
          <w:sz w:val="32"/>
          <w:szCs w:val="32"/>
        </w:rPr>
        <w:t>）自治县党委总值班室：</w:t>
      </w:r>
      <w:r>
        <w:rPr>
          <w:spacing w:val="8"/>
          <w:sz w:val="32"/>
          <w:szCs w:val="32"/>
        </w:rPr>
        <w:t>负责自治县党委和自治县党委办公室的日常值班及节假日的值班安排；负责全县党委系统值班工作的业务指导；及时掌握和报告值班期间县内外相关重大情况和动态；负责接收和办理值班期间自治县党委向上级部门报送的紧急重要事项；负责值班期间经总值班室呈送自治县党委、自治县党委办公室的文件、传真、电话、电报的接收及办理工作；负责受理值班期间群众的电话咨询、情况反映及信访信件；承办领导交办的其他工作。</w:t>
      </w:r>
    </w:p>
    <w:p>
      <w:pPr>
        <w:spacing w:line="600" w:lineRule="exact"/>
      </w:pPr>
      <w:r>
        <w:rPr>
          <w:rFonts w:ascii="黑体" w:hAnsi="黑体" w:eastAsia="黑体"/>
          <w:spacing w:val="8"/>
          <w:kern w:val="2"/>
          <w:sz w:val="32"/>
          <w:szCs w:val="32"/>
        </w:rPr>
        <w:t>三、设在机构</w:t>
      </w:r>
    </w:p>
    <w:p>
      <w:pPr>
        <w:spacing w:line="600" w:lineRule="exact"/>
      </w:pPr>
      <w:r>
        <w:rPr>
          <w:rFonts w:ascii="仿宋_GB2312" w:hAnsi="仿宋_GB2312"/>
          <w:b/>
          <w:spacing w:val="8"/>
          <w:sz w:val="32"/>
          <w:szCs w:val="32"/>
        </w:rPr>
        <w:t>自治县党委督查室。</w:t>
      </w:r>
    </w:p>
    <w:p>
      <w:pPr>
        <w:spacing w:line="600" w:lineRule="exact"/>
      </w:pPr>
      <w:r>
        <w:rPr>
          <w:rFonts w:ascii="仿宋_GB2312" w:hAnsi="仿宋_GB2312"/>
          <w:spacing w:val="8"/>
          <w:sz w:val="32"/>
          <w:szCs w:val="32"/>
        </w:rPr>
        <w:t>主要职责：</w:t>
      </w:r>
      <w:r>
        <w:rPr>
          <w:spacing w:val="8"/>
          <w:sz w:val="32"/>
          <w:szCs w:val="32"/>
        </w:rPr>
        <w:t>负责督促检查中央、自治区党委、市委和自治县党委重大决策、重要工作部署以及重要决议、决定的贯彻落实；负责督促检查中央、自治区党委、市委和自治县党委领导同志重要批示、交办事项的督办落实；围绕自治县党委的中心工作，对带有方向性、政策性和倾向性的问题开展督查调研，为自治县党委科学决策服务；根据自治县党委的重大决策和重要工作部署，建立和完善督查工作机制，制定年度督查工作计划，组织实施全县重大督查活动，协调和规范各部门的督查活动，对督查效果作出评价；承办领导交办的其他工作。</w:t>
      </w:r>
    </w:p>
    <w:p>
      <w:pPr>
        <w:spacing w:line="600" w:lineRule="exact"/>
      </w:pPr>
      <w:r>
        <w:rPr>
          <w:rFonts w:ascii="黑体" w:hAnsi="黑体" w:eastAsia="黑体"/>
          <w:spacing w:val="8"/>
          <w:sz w:val="32"/>
          <w:szCs w:val="32"/>
        </w:rPr>
        <w:t>四、挂牌机构</w:t>
      </w:r>
    </w:p>
    <w:p>
      <w:pPr>
        <w:spacing w:line="600" w:lineRule="exact"/>
      </w:pPr>
      <w:r>
        <w:rPr>
          <w:b/>
          <w:spacing w:val="8"/>
          <w:sz w:val="32"/>
          <w:szCs w:val="32"/>
        </w:rPr>
        <w:t>（一）自治县党委机要局（自治县国家密码管理局）。</w:t>
      </w:r>
    </w:p>
    <w:p>
      <w:pPr>
        <w:spacing w:line="600" w:lineRule="exact"/>
      </w:pPr>
      <w:r>
        <w:rPr>
          <w:spacing w:val="8"/>
          <w:sz w:val="32"/>
          <w:szCs w:val="32"/>
        </w:rPr>
        <w:t>主要职责：</w:t>
      </w:r>
    </w:p>
    <w:p>
      <w:pPr>
        <w:spacing w:line="600" w:lineRule="exact"/>
      </w:pPr>
      <w:r>
        <w:rPr>
          <w:spacing w:val="8"/>
          <w:sz w:val="32"/>
          <w:szCs w:val="32"/>
        </w:rPr>
        <w:t>1</w:t>
      </w:r>
      <w:r>
        <w:rPr>
          <w:rFonts w:ascii="仿宋_GB2312" w:hAnsi="仿宋_GB2312"/>
          <w:spacing w:val="8"/>
          <w:sz w:val="32"/>
          <w:szCs w:val="32"/>
        </w:rPr>
        <w:t>.贯彻落实密码工作方针政策和上级工作部署，研究提出解决全县密码工作重要问题的建议。</w:t>
      </w:r>
    </w:p>
    <w:p>
      <w:pPr>
        <w:spacing w:line="600" w:lineRule="exact"/>
      </w:pPr>
      <w:r>
        <w:rPr>
          <w:spacing w:val="8"/>
          <w:sz w:val="32"/>
          <w:szCs w:val="32"/>
        </w:rPr>
        <w:t>2</w:t>
      </w:r>
      <w:r>
        <w:rPr>
          <w:rFonts w:ascii="仿宋_GB2312" w:hAnsi="仿宋_GB2312"/>
          <w:spacing w:val="8"/>
          <w:sz w:val="32"/>
          <w:szCs w:val="32"/>
        </w:rPr>
        <w:t>.拟定全县密码工作发展计划，制定相关制度。</w:t>
      </w:r>
    </w:p>
    <w:p>
      <w:pPr>
        <w:spacing w:line="600" w:lineRule="exact"/>
      </w:pPr>
      <w:r>
        <w:rPr>
          <w:spacing w:val="8"/>
          <w:sz w:val="32"/>
          <w:szCs w:val="32"/>
        </w:rPr>
        <w:t>3</w:t>
      </w:r>
      <w:r>
        <w:rPr>
          <w:rFonts w:ascii="仿宋_GB2312" w:hAnsi="仿宋_GB2312"/>
          <w:spacing w:val="8"/>
          <w:sz w:val="32"/>
          <w:szCs w:val="32"/>
        </w:rPr>
        <w:t>.组织实施全县密码通信工作和密码通信网络的规划、建设和管理工作。</w:t>
      </w:r>
    </w:p>
    <w:p>
      <w:pPr>
        <w:spacing w:line="600" w:lineRule="exact"/>
      </w:pPr>
      <w:r>
        <w:rPr>
          <w:spacing w:val="8"/>
          <w:sz w:val="32"/>
          <w:szCs w:val="32"/>
        </w:rPr>
        <w:t>4</w:t>
      </w:r>
      <w:r>
        <w:rPr>
          <w:rFonts w:ascii="仿宋_GB2312" w:hAnsi="仿宋_GB2312"/>
          <w:spacing w:val="8"/>
          <w:sz w:val="32"/>
          <w:szCs w:val="32"/>
        </w:rPr>
        <w:t>.加强党政机关信息化建设和信息化密码保障工作，推进党政机关业务数字化、网络化，充分发挥密码技术在信息保护和网络信任服务中的关键作用。</w:t>
      </w:r>
    </w:p>
    <w:p>
      <w:pPr>
        <w:spacing w:line="600" w:lineRule="exact"/>
      </w:pPr>
      <w:r>
        <w:rPr>
          <w:spacing w:val="8"/>
          <w:sz w:val="32"/>
          <w:szCs w:val="32"/>
        </w:rPr>
        <w:t>5</w:t>
      </w:r>
      <w:r>
        <w:rPr>
          <w:rFonts w:ascii="仿宋_GB2312" w:hAnsi="仿宋_GB2312"/>
          <w:spacing w:val="8"/>
          <w:sz w:val="32"/>
          <w:szCs w:val="32"/>
        </w:rPr>
        <w:t>.加强密码、密码设备和密码电报的管理，建立密码安全预警机制和密码管理执法协作机制，加大查处密码失泄密事件和违规研制、生产、销售、使用密码的行为。</w:t>
      </w:r>
    </w:p>
    <w:p>
      <w:pPr>
        <w:spacing w:line="600" w:lineRule="exact"/>
      </w:pPr>
      <w:r>
        <w:rPr>
          <w:spacing w:val="8"/>
          <w:sz w:val="32"/>
          <w:szCs w:val="32"/>
        </w:rPr>
        <w:t>6</w:t>
      </w:r>
      <w:r>
        <w:rPr>
          <w:rFonts w:ascii="仿宋_GB2312" w:hAnsi="仿宋_GB2312"/>
          <w:spacing w:val="8"/>
          <w:sz w:val="32"/>
          <w:szCs w:val="32"/>
        </w:rPr>
        <w:t>.加强密码通信保障工作，着重建立健全应急密码通信保障机制，推进应急密码通信系统建设，提高处置重特大突发事件期间通信保障能力。</w:t>
      </w:r>
    </w:p>
    <w:p>
      <w:pPr>
        <w:spacing w:line="600" w:lineRule="exact"/>
      </w:pPr>
      <w:r>
        <w:rPr>
          <w:spacing w:val="8"/>
          <w:sz w:val="32"/>
          <w:szCs w:val="32"/>
        </w:rPr>
        <w:t>7</w:t>
      </w:r>
      <w:r>
        <w:rPr>
          <w:rFonts w:ascii="仿宋_GB2312" w:hAnsi="仿宋_GB2312"/>
          <w:spacing w:val="8"/>
          <w:sz w:val="32"/>
          <w:szCs w:val="32"/>
        </w:rPr>
        <w:t>.负责做好中央、自治区、市主要领导同志莅临环江期间的密码跟随工作。</w:t>
      </w:r>
    </w:p>
    <w:p>
      <w:pPr>
        <w:spacing w:line="600" w:lineRule="exact"/>
      </w:pPr>
      <w:r>
        <w:rPr>
          <w:spacing w:val="8"/>
          <w:sz w:val="32"/>
          <w:szCs w:val="32"/>
        </w:rPr>
        <w:t>8</w:t>
      </w:r>
      <w:r>
        <w:rPr>
          <w:rFonts w:ascii="仿宋_GB2312" w:hAnsi="仿宋_GB2312"/>
          <w:spacing w:val="8"/>
          <w:sz w:val="32"/>
          <w:szCs w:val="32"/>
        </w:rPr>
        <w:t>.负责中央、自治区党委、市委及其办公厅（室）发电和自治县党委文电的收发、登记、办理、保管、清退、归档、销毁等工作。</w:t>
      </w:r>
    </w:p>
    <w:p>
      <w:pPr>
        <w:spacing w:line="600" w:lineRule="exact"/>
      </w:pPr>
      <w:r>
        <w:rPr>
          <w:spacing w:val="8"/>
          <w:sz w:val="32"/>
          <w:szCs w:val="32"/>
        </w:rPr>
        <w:t>9</w:t>
      </w:r>
      <w:r>
        <w:rPr>
          <w:rFonts w:ascii="仿宋_GB2312" w:hAnsi="仿宋_GB2312"/>
          <w:spacing w:val="8"/>
          <w:sz w:val="32"/>
          <w:szCs w:val="32"/>
        </w:rPr>
        <w:t>.负责党政机关电视电话会议的技术保障工作。</w:t>
      </w:r>
    </w:p>
    <w:p>
      <w:pPr>
        <w:spacing w:line="600" w:lineRule="exact"/>
      </w:pPr>
      <w:r>
        <w:rPr>
          <w:spacing w:val="8"/>
          <w:sz w:val="32"/>
          <w:szCs w:val="32"/>
        </w:rPr>
        <w:t>10</w:t>
      </w:r>
      <w:r>
        <w:rPr>
          <w:rFonts w:ascii="仿宋_GB2312" w:hAnsi="仿宋_GB2312"/>
          <w:spacing w:val="8"/>
          <w:sz w:val="32"/>
          <w:szCs w:val="32"/>
        </w:rPr>
        <w:t>.负责机要专线电话网络的建设、维护和管理工作。</w:t>
      </w:r>
    </w:p>
    <w:p>
      <w:pPr>
        <w:spacing w:line="600" w:lineRule="exact"/>
      </w:pPr>
      <w:r>
        <w:rPr>
          <w:spacing w:val="8"/>
          <w:sz w:val="32"/>
          <w:szCs w:val="32"/>
        </w:rPr>
        <w:t>11</w:t>
      </w:r>
      <w:r>
        <w:rPr>
          <w:rFonts w:ascii="仿宋_GB2312" w:hAnsi="仿宋_GB2312"/>
          <w:spacing w:val="8"/>
          <w:sz w:val="32"/>
          <w:szCs w:val="32"/>
        </w:rPr>
        <w:t>.按照《密码工作条例》规定，对本县其他单位的加密通信工作进行检查和指导。</w:t>
      </w:r>
    </w:p>
    <w:p>
      <w:pPr>
        <w:spacing w:line="600" w:lineRule="exact"/>
      </w:pPr>
      <w:r>
        <w:rPr>
          <w:spacing w:val="8"/>
          <w:sz w:val="32"/>
          <w:szCs w:val="32"/>
        </w:rPr>
        <w:t>12</w:t>
      </w:r>
      <w:r>
        <w:rPr>
          <w:rFonts w:ascii="仿宋_GB2312" w:hAnsi="仿宋_GB2312"/>
          <w:spacing w:val="8"/>
          <w:sz w:val="32"/>
          <w:szCs w:val="32"/>
        </w:rPr>
        <w:t>.负责全县密码的装备、使用和管理，组织查处全县密码失泄密等违法违规行为。</w:t>
      </w:r>
    </w:p>
    <w:p>
      <w:pPr>
        <w:spacing w:line="600" w:lineRule="exact"/>
      </w:pPr>
      <w:r>
        <w:rPr>
          <w:spacing w:val="8"/>
          <w:sz w:val="32"/>
          <w:szCs w:val="32"/>
        </w:rPr>
        <w:t>13</w:t>
      </w:r>
      <w:r>
        <w:rPr>
          <w:rFonts w:ascii="仿宋_GB2312" w:hAnsi="仿宋_GB2312"/>
          <w:spacing w:val="8"/>
          <w:sz w:val="32"/>
          <w:szCs w:val="32"/>
        </w:rPr>
        <w:t>.负责全县信息化密码保障体系和党委机关信息化的建设和管理工作。</w:t>
      </w:r>
    </w:p>
    <w:p>
      <w:pPr>
        <w:spacing w:line="600" w:lineRule="exact"/>
      </w:pPr>
      <w:r>
        <w:rPr>
          <w:spacing w:val="8"/>
          <w:sz w:val="32"/>
          <w:szCs w:val="32"/>
        </w:rPr>
        <w:t>14</w:t>
      </w:r>
      <w:r>
        <w:rPr>
          <w:rFonts w:ascii="仿宋_GB2312" w:hAnsi="仿宋_GB2312"/>
          <w:spacing w:val="8"/>
          <w:sz w:val="32"/>
          <w:szCs w:val="32"/>
        </w:rPr>
        <w:t>.负责全县密码工作人员管理的相关工作，组织对密码工作人员的专业教育和培训。</w:t>
      </w:r>
    </w:p>
    <w:p>
      <w:pPr>
        <w:spacing w:line="600" w:lineRule="exact"/>
      </w:pPr>
      <w:r>
        <w:rPr>
          <w:spacing w:val="8"/>
          <w:sz w:val="32"/>
          <w:szCs w:val="32"/>
        </w:rPr>
        <w:t>15</w:t>
      </w:r>
      <w:r>
        <w:rPr>
          <w:rFonts w:ascii="仿宋_GB2312" w:hAnsi="仿宋_GB2312"/>
          <w:spacing w:val="8"/>
          <w:sz w:val="32"/>
          <w:szCs w:val="32"/>
        </w:rPr>
        <w:t>.</w:t>
      </w:r>
      <w:r>
        <w:rPr>
          <w:rFonts w:ascii="仿宋_GB2312" w:hAnsi="仿宋_GB2312"/>
          <w:spacing w:val="-4"/>
          <w:sz w:val="32"/>
          <w:szCs w:val="32"/>
        </w:rPr>
        <w:t>完成自治县党委、自治县人民政府交办的其他工作任务。</w:t>
      </w:r>
    </w:p>
    <w:p>
      <w:pPr>
        <w:spacing w:line="600" w:lineRule="exact"/>
      </w:pPr>
      <w:r>
        <w:rPr>
          <w:b/>
          <w:spacing w:val="8"/>
          <w:sz w:val="32"/>
          <w:szCs w:val="32"/>
        </w:rPr>
        <w:t>（二）</w:t>
      </w:r>
      <w:r>
        <w:rPr>
          <w:b/>
          <w:sz w:val="32"/>
          <w:szCs w:val="32"/>
        </w:rPr>
        <w:t>自治县党委保密委员会办公室</w:t>
      </w:r>
    </w:p>
    <w:p>
      <w:pPr>
        <w:spacing w:line="600" w:lineRule="exact"/>
      </w:pPr>
      <w:r>
        <w:rPr>
          <w:spacing w:val="8"/>
          <w:sz w:val="32"/>
          <w:szCs w:val="32"/>
        </w:rPr>
        <w:t>主要职责：</w:t>
      </w:r>
    </w:p>
    <w:p>
      <w:pPr>
        <w:spacing w:line="600" w:lineRule="exact"/>
      </w:pPr>
      <w:r>
        <w:rPr>
          <w:spacing w:val="8"/>
          <w:sz w:val="32"/>
          <w:szCs w:val="32"/>
        </w:rPr>
        <w:t>1.贯彻执行党的保密工作方针、政策。</w:t>
      </w:r>
    </w:p>
    <w:p>
      <w:pPr>
        <w:spacing w:line="600" w:lineRule="exact"/>
      </w:pPr>
      <w:r>
        <w:rPr>
          <w:spacing w:val="8"/>
          <w:sz w:val="32"/>
          <w:szCs w:val="32"/>
        </w:rPr>
        <w:t>2.指导和监督本县各机关、单位对国家秘密事项的管理及解密工作。</w:t>
      </w:r>
    </w:p>
    <w:p>
      <w:pPr>
        <w:spacing w:line="600" w:lineRule="exact"/>
      </w:pPr>
      <w:r>
        <w:rPr>
          <w:spacing w:val="8"/>
          <w:sz w:val="32"/>
          <w:szCs w:val="32"/>
        </w:rPr>
        <w:t>3.负责组织保密法律、法规的宣传教育，开展保密教育培训工作。</w:t>
      </w:r>
    </w:p>
    <w:p>
      <w:pPr>
        <w:spacing w:line="600" w:lineRule="exact"/>
      </w:pPr>
      <w:r>
        <w:rPr>
          <w:spacing w:val="8"/>
          <w:sz w:val="32"/>
          <w:szCs w:val="32"/>
        </w:rPr>
        <w:t>4.做好国家统一考试的各项保密管理工作。</w:t>
      </w:r>
    </w:p>
    <w:p>
      <w:pPr>
        <w:spacing w:line="600" w:lineRule="exact"/>
      </w:pPr>
      <w:r>
        <w:rPr>
          <w:spacing w:val="8"/>
          <w:sz w:val="32"/>
          <w:szCs w:val="32"/>
        </w:rPr>
        <w:t>5.依法开展对通信、涉密计算机信息系统、办公自动化设备的保密技术检查。</w:t>
      </w:r>
    </w:p>
    <w:p>
      <w:pPr>
        <w:spacing w:line="600" w:lineRule="exact"/>
      </w:pPr>
      <w:r>
        <w:rPr>
          <w:spacing w:val="8"/>
          <w:sz w:val="32"/>
          <w:szCs w:val="32"/>
        </w:rPr>
        <w:t>6.负责对全县涉密计算机信息系统的年审工作。</w:t>
      </w:r>
    </w:p>
    <w:p>
      <w:pPr>
        <w:spacing w:line="600" w:lineRule="exact"/>
      </w:pPr>
      <w:r>
        <w:rPr>
          <w:spacing w:val="8"/>
          <w:sz w:val="32"/>
          <w:szCs w:val="32"/>
        </w:rPr>
        <w:t>7.负责国家秘密载体定点复制单位的审批、发证等工作。</w:t>
      </w:r>
    </w:p>
    <w:p>
      <w:pPr>
        <w:spacing w:line="600" w:lineRule="exact"/>
      </w:pPr>
      <w:r>
        <w:rPr>
          <w:spacing w:val="8"/>
          <w:sz w:val="32"/>
          <w:szCs w:val="32"/>
        </w:rPr>
        <w:t>8.组织协调有关部门研究制定重大涉外活动、重要项目的保密措施，并负责监督检查。</w:t>
      </w:r>
    </w:p>
    <w:p>
      <w:pPr>
        <w:spacing w:line="600" w:lineRule="exact"/>
      </w:pPr>
      <w:r>
        <w:rPr>
          <w:spacing w:val="8"/>
          <w:sz w:val="32"/>
          <w:szCs w:val="32"/>
        </w:rPr>
        <w:t>9.负责指导各机关、单位涉密载体的销毁工作。</w:t>
      </w:r>
    </w:p>
    <w:p>
      <w:pPr>
        <w:spacing w:line="600" w:lineRule="exact"/>
      </w:pPr>
      <w:r>
        <w:rPr>
          <w:spacing w:val="8"/>
          <w:sz w:val="32"/>
          <w:szCs w:val="32"/>
        </w:rPr>
        <w:t>10.负责监督检查本县行政区域内各单位贯彻执行《保密法》的情况，对涉嫌泄露国家秘密的，协调配合有关部门进行调查处理。</w:t>
      </w:r>
    </w:p>
    <w:p>
      <w:pPr>
        <w:spacing w:line="600" w:lineRule="exact"/>
        <w:rPr>
          <w:rFonts w:ascii="仿宋_GB2312" w:hAnsi="仿宋_GB2312" w:eastAsia="仿宋_GB2312"/>
          <w:spacing w:val="8"/>
          <w:sz w:val="32"/>
          <w:szCs w:val="32"/>
        </w:rPr>
      </w:pPr>
      <w:r>
        <w:rPr>
          <w:spacing w:val="8"/>
          <w:sz w:val="32"/>
          <w:szCs w:val="32"/>
        </w:rPr>
        <w:t>11.承办自治县党委保密委员会的日常工作</w:t>
      </w:r>
    </w:p>
    <w:p>
      <w:pPr>
        <w:spacing w:line="560" w:lineRule="exact"/>
      </w:pPr>
      <w:r>
        <w:rPr>
          <w:rFonts w:ascii="仿宋_GB2312" w:hAnsi="仿宋_GB2312" w:eastAsia="仿宋_GB2312"/>
          <w:sz w:val="32"/>
          <w:szCs w:val="32"/>
        </w:rPr>
        <w:t>（三）人员构成情况。</w:t>
      </w:r>
    </w:p>
    <w:p>
      <w:pPr>
        <w:ind w:firstLine="640" w:firstLineChars="200"/>
        <w:jc w:val="left"/>
        <w:rPr>
          <w:rFonts w:hint="eastAsia" w:ascii="仿宋" w:hAnsi="仿宋" w:eastAsia="仿宋" w:cs="仿宋"/>
          <w:color w:val="FF0000"/>
          <w:sz w:val="32"/>
          <w:szCs w:val="32"/>
        </w:rPr>
      </w:pPr>
      <w:r>
        <w:rPr>
          <w:rFonts w:ascii="仿宋_GB2312" w:hAnsi="仿宋_GB2312" w:eastAsia="仿宋_GB2312"/>
          <w:sz w:val="32"/>
          <w:szCs w:val="32"/>
        </w:rPr>
        <w:t>人员编制总数为3</w:t>
      </w:r>
      <w:r>
        <w:rPr>
          <w:rFonts w:hint="eastAsia" w:ascii="仿宋_GB2312" w:hAnsi="仿宋_GB2312" w:eastAsia="仿宋_GB2312"/>
          <w:sz w:val="32"/>
          <w:szCs w:val="32"/>
          <w:lang w:val="en-US" w:eastAsia="zh-CN"/>
        </w:rPr>
        <w:t>3</w:t>
      </w:r>
      <w:r>
        <w:rPr>
          <w:rFonts w:ascii="仿宋_GB2312" w:hAnsi="仿宋_GB2312" w:eastAsia="仿宋_GB2312"/>
          <w:sz w:val="32"/>
          <w:szCs w:val="32"/>
        </w:rPr>
        <w:t>人，其中行政编制21人，机关后勤服务中心人员控制数4人,事业编制</w:t>
      </w:r>
      <w:r>
        <w:rPr>
          <w:rFonts w:hint="eastAsia" w:ascii="仿宋_GB2312" w:hAnsi="仿宋_GB2312" w:eastAsia="仿宋_GB2312"/>
          <w:sz w:val="32"/>
          <w:szCs w:val="32"/>
          <w:lang w:val="en-US" w:eastAsia="zh-CN"/>
        </w:rPr>
        <w:t>8</w:t>
      </w:r>
      <w:r>
        <w:rPr>
          <w:rFonts w:ascii="仿宋_GB2312" w:hAnsi="仿宋_GB2312" w:eastAsia="仿宋_GB2312"/>
          <w:sz w:val="32"/>
          <w:szCs w:val="32"/>
        </w:rPr>
        <w:t>人。离退休人员0人（其中离休0人）。编外在职实有人数0人。具体情况如下：</w:t>
      </w:r>
      <w:r>
        <w:rPr>
          <w:spacing w:val="8"/>
          <w:sz w:val="32"/>
          <w:szCs w:val="32"/>
        </w:rPr>
        <w:t>自治县党委办公室机关行政编制21人（含自治县党委督查室），</w:t>
      </w:r>
      <w:r>
        <w:rPr>
          <w:rFonts w:ascii="仿宋_GB2312" w:hAnsi="仿宋_GB2312" w:eastAsia="仿宋_GB2312"/>
          <w:sz w:val="32"/>
          <w:szCs w:val="32"/>
        </w:rPr>
        <w:t>事业编制</w:t>
      </w:r>
      <w:r>
        <w:rPr>
          <w:rFonts w:hint="eastAsia" w:ascii="仿宋_GB2312" w:hAnsi="仿宋_GB2312" w:eastAsia="仿宋_GB2312"/>
          <w:sz w:val="32"/>
          <w:szCs w:val="32"/>
          <w:lang w:val="en-US" w:eastAsia="zh-CN"/>
        </w:rPr>
        <w:t>8</w:t>
      </w:r>
      <w:r>
        <w:rPr>
          <w:rFonts w:ascii="仿宋_GB2312" w:hAnsi="仿宋_GB2312" w:eastAsia="仿宋_GB2312"/>
          <w:sz w:val="32"/>
          <w:szCs w:val="32"/>
        </w:rPr>
        <w:t>人, 机关后勤服务中心人员控制数4人,</w:t>
      </w:r>
      <w:r>
        <w:rPr>
          <w:spacing w:val="8"/>
          <w:sz w:val="32"/>
          <w:szCs w:val="32"/>
        </w:rPr>
        <w:t>。其中：主任1名，副主任</w:t>
      </w:r>
      <w:r>
        <w:rPr>
          <w:rFonts w:hint="eastAsia"/>
          <w:spacing w:val="8"/>
          <w:sz w:val="32"/>
          <w:szCs w:val="32"/>
          <w:lang w:val="en-US" w:eastAsia="zh-CN"/>
        </w:rPr>
        <w:t>5</w:t>
      </w:r>
      <w:r>
        <w:rPr>
          <w:spacing w:val="8"/>
          <w:sz w:val="32"/>
          <w:szCs w:val="32"/>
        </w:rPr>
        <w:t>名（其中1名兼任自治县党委督查室主任），自治县党委督查室设专职副主任1名（副科长级），自治县党委信息管理办公室主任1名（副科长</w:t>
      </w:r>
      <w:r>
        <w:rPr>
          <w:rFonts w:hint="eastAsia"/>
          <w:spacing w:val="8"/>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中共环江毛南族自治县委员会办公室</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518.36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699.73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699.73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518.36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518.36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其他政府办公厅（室）及相关机构事务支出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党委办公厅（室）及相关机构事务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699.73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532.32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167.41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518.36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350.95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167.41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其他政府办公厅（室）及相关机构事务支出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5.37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5.37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党委办公厅（室）及相关机构事务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345.28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473.39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345.28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518.36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518.36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49.57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49.57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37.80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37.80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94.00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94.00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699.73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699.73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699.73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699.73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532.32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167.41</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518.36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350.95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167.41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其他政府办公厅（室）及相关机构事务支出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党委办公厅（室）及相关机构事务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473.39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345.28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473.39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345.28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461.31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37.53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132.54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0.06</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494.74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37.59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中共环江毛南族自治县委员会办公室</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1.48</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0.74</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0.74</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0.74</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1.48</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0.74</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0.74</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0.74</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中共环江毛南族自治县委员会办公室</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699.73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减少186.95</w:t>
      </w:r>
      <w:r>
        <w:rPr>
          <w:rFonts w:hint="eastAsia" w:ascii="仿宋" w:hAnsi="仿宋" w:eastAsia="仿宋" w:cs="仿宋"/>
          <w:sz w:val="32"/>
          <w:szCs w:val="32"/>
          <w:highlight w:val="none"/>
        </w:rPr>
        <w:t>万元，</w:t>
      </w:r>
      <w:r>
        <w:rPr>
          <w:rFonts w:ascii="仿宋" w:hAnsi="仿宋" w:eastAsia="仿宋" w:cs="仿宋"/>
          <w:sz w:val="32"/>
          <w:u w:color="auto"/>
        </w:rPr>
        <w:t>下降21.08%</w:t>
      </w:r>
      <w:r>
        <w:rPr>
          <w:rFonts w:hint="eastAsia" w:ascii="仿宋" w:hAnsi="仿宋" w:eastAsia="仿宋" w:cs="仿宋"/>
          <w:sz w:val="32"/>
          <w:szCs w:val="32"/>
          <w:highlight w:val="none"/>
        </w:rPr>
        <w:t>，其中本年收入</w:t>
      </w:r>
      <w:r>
        <w:rPr>
          <w:rFonts w:ascii="仿宋" w:hAnsi="仿宋" w:eastAsia="仿宋" w:cs="仿宋"/>
          <w:sz w:val="32"/>
          <w:u w:color="auto"/>
        </w:rPr>
        <w:t>699.73</w:t>
      </w:r>
      <w:r>
        <w:rPr>
          <w:rFonts w:hint="eastAsia" w:ascii="仿宋" w:hAnsi="仿宋" w:eastAsia="仿宋" w:cs="仿宋"/>
          <w:sz w:val="32"/>
          <w:szCs w:val="32"/>
          <w:highlight w:val="none"/>
        </w:rPr>
        <w:t>万元。收入具体情况如下。</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699.73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w:t>
      </w:r>
      <w:r>
        <w:rPr>
          <w:rFonts w:hint="eastAsia" w:ascii="仿宋" w:hAnsi="仿宋" w:eastAsia="仿宋" w:cs="仿宋"/>
          <w:sz w:val="32"/>
          <w:szCs w:val="32"/>
          <w:highlight w:val="none"/>
          <w:lang w:val="en-US" w:eastAsia="zh-CN"/>
        </w:rPr>
        <w:t>政当年拨付的资金。较2021年度决算数</w:t>
      </w:r>
      <w:r>
        <w:rPr>
          <w:rFonts w:hint="eastAsia" w:ascii="仿宋" w:hAnsi="仿宋" w:eastAsia="仿宋" w:cs="仿宋"/>
          <w:sz w:val="32"/>
          <w:szCs w:val="32"/>
          <w:highlight w:val="none"/>
        </w:rPr>
        <w:t>减少186.</w:t>
      </w:r>
      <w:r>
        <w:rPr>
          <w:rFonts w:hint="eastAsia" w:ascii="仿宋" w:hAnsi="仿宋" w:eastAsia="仿宋" w:cs="仿宋"/>
          <w:sz w:val="32"/>
          <w:szCs w:val="32"/>
          <w:highlight w:val="none"/>
          <w:lang w:val="en-US" w:eastAsia="zh-CN"/>
        </w:rPr>
        <w:t>95万元，</w:t>
      </w:r>
      <w:r>
        <w:rPr>
          <w:rFonts w:hint="eastAsia" w:ascii="仿宋" w:hAnsi="仿宋" w:eastAsia="仿宋" w:cs="仿宋"/>
          <w:sz w:val="32"/>
          <w:szCs w:val="32"/>
          <w:highlight w:val="none"/>
        </w:rPr>
        <w:t>下降21.0</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，主要原因：2022年减少广西河池环江县委办付安可替代工程经费125.14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,减少乡村振兴指挥部工作经费50.00万元</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2.政府性基金预算财政拨款收入</w:t>
      </w:r>
      <w:r>
        <w:rPr>
          <w:rFonts w:hint="eastAsia" w:ascii="仿宋" w:hAnsi="仿宋" w:eastAsia="仿宋" w:cs="仿宋"/>
          <w:sz w:val="32"/>
          <w:szCs w:val="32"/>
          <w:highlight w:val="none"/>
        </w:rPr>
        <w:t>0.00</w:t>
      </w:r>
      <w:r>
        <w:rPr>
          <w:rFonts w:hint="eastAsia" w:ascii="仿宋" w:hAnsi="仿宋" w:eastAsia="仿宋" w:cs="仿宋"/>
          <w:sz w:val="32"/>
          <w:szCs w:val="32"/>
          <w:highlight w:val="none"/>
          <w:lang w:val="en-US" w:eastAsia="zh-CN"/>
        </w:rPr>
        <w:t>万元，为</w:t>
      </w: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val="en-US" w:eastAsia="zh-CN"/>
        </w:rPr>
        <w:t>本级财政当年拨付的资金。较2021年度决算数</w:t>
      </w:r>
      <w:r>
        <w:rPr>
          <w:rFonts w:hint="eastAsia" w:ascii="仿宋" w:hAnsi="仿宋" w:eastAsia="仿宋" w:cs="仿宋"/>
          <w:sz w:val="32"/>
          <w:szCs w:val="32"/>
          <w:highlight w:val="none"/>
        </w:rPr>
        <w:t>增加0.00</w:t>
      </w:r>
      <w:r>
        <w:rPr>
          <w:rFonts w:hint="eastAsia" w:ascii="仿宋" w:hAnsi="仿宋" w:eastAsia="仿宋" w:cs="仿宋"/>
          <w:sz w:val="32"/>
          <w:szCs w:val="32"/>
          <w:highlight w:val="none"/>
          <w:lang w:val="en-US" w:eastAsia="zh-CN"/>
        </w:rPr>
        <w:t>万元，</w:t>
      </w:r>
      <w:r>
        <w:rPr>
          <w:rFonts w:hint="eastAsia" w:ascii="仿宋" w:hAnsi="仿宋" w:eastAsia="仿宋" w:cs="仿宋"/>
          <w:sz w:val="32"/>
          <w:szCs w:val="32"/>
          <w:highlight w:val="none"/>
        </w:rPr>
        <w:t>增长0%</w:t>
      </w:r>
      <w:r>
        <w:rPr>
          <w:rFonts w:hint="eastAsia" w:ascii="仿宋" w:hAnsi="仿宋" w:eastAsia="仿宋" w:cs="仿宋"/>
          <w:sz w:val="32"/>
          <w:szCs w:val="32"/>
          <w:highlight w:val="none"/>
          <w:lang w:val="en-US" w:eastAsia="zh-CN"/>
        </w:rPr>
        <w:t>，主要原因：本部门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年度没有政府性基金预算财政拨款收入，也没有政府性基金预算财政拨款安排的支出</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3.国有资本经营预算财政拨款收入</w:t>
      </w:r>
      <w:r>
        <w:rPr>
          <w:rFonts w:hint="eastAsia" w:ascii="仿宋" w:hAnsi="仿宋" w:eastAsia="仿宋" w:cs="仿宋"/>
          <w:sz w:val="32"/>
          <w:szCs w:val="32"/>
          <w:highlight w:val="none"/>
        </w:rPr>
        <w:t>0.00</w:t>
      </w:r>
      <w:r>
        <w:rPr>
          <w:rFonts w:hint="eastAsia" w:ascii="仿宋" w:hAnsi="仿宋" w:eastAsia="仿宋" w:cs="仿宋"/>
          <w:sz w:val="32"/>
          <w:szCs w:val="32"/>
          <w:highlight w:val="none"/>
          <w:lang w:val="en-US" w:eastAsia="zh-CN"/>
        </w:rPr>
        <w:t>万元。为</w:t>
      </w: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val="en-US" w:eastAsia="zh-CN"/>
        </w:rPr>
        <w:t>本级财政当年拨付的资金。较2021年度决算数</w:t>
      </w:r>
      <w:r>
        <w:rPr>
          <w:rFonts w:hint="eastAsia" w:ascii="仿宋" w:hAnsi="仿宋" w:eastAsia="仿宋" w:cs="仿宋"/>
          <w:sz w:val="32"/>
          <w:szCs w:val="32"/>
          <w:highlight w:val="none"/>
        </w:rPr>
        <w:t>增加0.00</w:t>
      </w:r>
      <w:r>
        <w:rPr>
          <w:rFonts w:hint="eastAsia" w:ascii="仿宋" w:hAnsi="仿宋" w:eastAsia="仿宋" w:cs="仿宋"/>
          <w:sz w:val="32"/>
          <w:szCs w:val="32"/>
          <w:highlight w:val="none"/>
          <w:lang w:val="en-US" w:eastAsia="zh-CN"/>
        </w:rPr>
        <w:t>万元,</w:t>
      </w:r>
      <w:r>
        <w:rPr>
          <w:rFonts w:hint="eastAsia" w:ascii="仿宋" w:hAnsi="仿宋" w:eastAsia="仿宋" w:cs="仿宋"/>
          <w:sz w:val="32"/>
          <w:szCs w:val="32"/>
          <w:highlight w:val="none"/>
        </w:rPr>
        <w:t>增长0%</w:t>
      </w:r>
      <w:r>
        <w:rPr>
          <w:rFonts w:hint="eastAsia" w:ascii="仿宋" w:hAnsi="仿宋" w:eastAsia="仿宋" w:cs="仿宋"/>
          <w:sz w:val="32"/>
          <w:szCs w:val="32"/>
          <w:highlight w:val="none"/>
          <w:lang w:val="en-US" w:eastAsia="zh-CN"/>
        </w:rPr>
        <w:t>，主要原因是：本部门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年度没有国有资本经营预算财政拨款收入，也没有国有资本经营预算财政拨款安排的支出。</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4.上级补助收入0.00万元，为上级部门当年拨付的资金。较2021年度决算数增加0.00万元,增长0%，主要原因是：本单位没有上级补助收入。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减少0.15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7721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699.73</w:t>
      </w:r>
      <w:r>
        <w:rPr>
          <w:rFonts w:hint="eastAsia" w:ascii="仿宋" w:hAnsi="仿宋" w:eastAsia="仿宋" w:cs="仿宋"/>
          <w:sz w:val="32"/>
          <w:szCs w:val="32"/>
          <w:highlight w:val="none"/>
        </w:rPr>
        <w:t>万元，其中本年支出</w:t>
      </w:r>
      <w:r>
        <w:rPr>
          <w:rFonts w:ascii="仿宋" w:hAnsi="仿宋" w:eastAsia="仿宋" w:cs="仿宋"/>
          <w:sz w:val="32"/>
          <w:u w:color="auto"/>
        </w:rPr>
        <w:t>699.73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减少186.95</w:t>
      </w:r>
      <w:r>
        <w:rPr>
          <w:rFonts w:hint="eastAsia" w:ascii="仿宋" w:hAnsi="仿宋" w:eastAsia="仿宋" w:cs="仿宋"/>
          <w:sz w:val="32"/>
          <w:szCs w:val="32"/>
          <w:highlight w:val="none"/>
        </w:rPr>
        <w:t>万元，</w:t>
      </w:r>
      <w:r>
        <w:rPr>
          <w:rFonts w:ascii="仿宋" w:hAnsi="仿宋" w:eastAsia="仿宋" w:cs="仿宋"/>
          <w:sz w:val="32"/>
          <w:u w:color="auto"/>
        </w:rPr>
        <w:t>下降21.08%</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518.36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rPr>
        <w:t>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减少174.33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下降25.17%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主要原因是：2022年减少</w:t>
      </w:r>
      <w:r>
        <w:rPr>
          <w:rFonts w:hint="eastAsia" w:ascii="仿宋_GB2312" w:eastAsia="仿宋_GB2312" w:cs="仿宋_GB2312"/>
          <w:kern w:val="0"/>
          <w:sz w:val="32"/>
          <w:szCs w:val="32"/>
          <w:lang w:val="en-US" w:eastAsia="zh-CN"/>
        </w:rPr>
        <w:t>广西河池环江县委办付安可替代工程经费125.14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减少</w:t>
      </w:r>
      <w:r>
        <w:rPr>
          <w:rFonts w:hint="eastAsia" w:ascii="仿宋_GB2312" w:eastAsia="仿宋_GB2312" w:cs="仿宋_GB2312"/>
          <w:kern w:val="0"/>
          <w:sz w:val="32"/>
          <w:szCs w:val="32"/>
          <w:lang w:val="en-US" w:eastAsia="zh-CN"/>
        </w:rPr>
        <w:t>乡村振兴指挥部工作经费50.00万元</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49.57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职工养老保险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增长2.97%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r>
        <w:rPr>
          <w:rFonts w:hint="eastAsia" w:ascii="仿宋" w:hAnsi="仿宋" w:eastAsia="仿宋" w:cs="仿宋"/>
          <w:sz w:val="32"/>
          <w:szCs w:val="32"/>
          <w:highlight w:val="none"/>
          <w:lang w:eastAsia="zh-CN" w:bidi="ar"/>
        </w:rPr>
        <w:t>增加</w:t>
      </w:r>
      <w:r>
        <w:rPr>
          <w:rFonts w:hint="eastAsia" w:ascii="仿宋_GB2312" w:hAnsi="仿宋_GB2312" w:eastAsia="仿宋_GB2312" w:cs="仿宋_GB2312"/>
          <w:kern w:val="0"/>
          <w:sz w:val="32"/>
          <w:szCs w:val="32"/>
          <w:lang w:val="en-US" w:eastAsia="zh-CN"/>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37.80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增加0.69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人员变动工资收入增加</w:t>
      </w:r>
      <w:r>
        <w:rPr>
          <w:rFonts w:hint="eastAsia" w:ascii="仿宋" w:hAnsi="仿宋" w:eastAsia="仿宋" w:cs="仿宋"/>
          <w:kern w:val="0"/>
          <w:sz w:val="32"/>
          <w:szCs w:val="32"/>
        </w:rPr>
        <w:t>,</w:t>
      </w:r>
      <w:r>
        <w:rPr>
          <w:rFonts w:hint="eastAsia" w:ascii="仿宋_GB2312" w:hAnsi="仿宋_GB2312" w:eastAsia="仿宋_GB2312" w:cs="仿宋_GB2312"/>
          <w:kern w:val="0"/>
          <w:sz w:val="32"/>
          <w:szCs w:val="32"/>
        </w:rPr>
        <w:t>住房保障支出</w:t>
      </w:r>
      <w:r>
        <w:rPr>
          <w:rFonts w:hint="eastAsia" w:ascii="仿宋" w:hAnsi="仿宋" w:eastAsia="仿宋" w:cs="仿宋_GB2312"/>
          <w:kern w:val="0"/>
          <w:sz w:val="32"/>
          <w:szCs w:val="32"/>
          <w:lang w:eastAsia="zh-CN"/>
        </w:rPr>
        <w:t>增加</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94.00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奖励性补贴及</w:t>
      </w:r>
      <w:r>
        <w:rPr>
          <w:rFonts w:hint="eastAsia" w:ascii="仿宋" w:hAnsi="仿宋" w:eastAsia="仿宋"/>
          <w:sz w:val="32"/>
          <w:szCs w:val="32"/>
          <w:highlight w:val="none"/>
          <w:lang w:eastAsia="zh-CN"/>
        </w:rPr>
        <w:t>公务员绩效考评奖金支出，</w:t>
      </w:r>
      <w:r>
        <w:rPr>
          <w:rFonts w:hint="eastAsia" w:ascii="仿宋" w:hAnsi="仿宋" w:eastAsia="仿宋" w:cs="仿宋"/>
          <w:color w:val="auto"/>
          <w:kern w:val="2"/>
          <w:sz w:val="32"/>
          <w:szCs w:val="32"/>
          <w:highlight w:val="none"/>
          <w:lang w:val="en-US" w:eastAsia="zh-CN" w:bidi="ar"/>
        </w:rPr>
        <w:t>退休干部抚恤金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减少14.75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下降13.56%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eastAsia" w:ascii="仿宋" w:hAnsi="仿宋" w:eastAsia="仿宋" w:cs="仿宋"/>
          <w:kern w:val="2"/>
          <w:sz w:val="32"/>
          <w:szCs w:val="32"/>
          <w:highlight w:val="none"/>
          <w:lang w:val="en-US" w:eastAsia="zh-CN" w:bidi="ar"/>
        </w:rPr>
        <w:t>结余</w:t>
      </w:r>
      <w:r>
        <w:rPr>
          <w:rFonts w:hint="default" w:ascii="仿宋_GB2312" w:hAnsi="微软雅黑" w:eastAsia="仿宋_GB2312" w:cs="仿宋_GB2312"/>
          <w:i w:val="0"/>
          <w:iCs w:val="0"/>
          <w:caps w:val="0"/>
          <w:color w:val="000000"/>
          <w:spacing w:val="0"/>
          <w:sz w:val="31"/>
          <w:szCs w:val="31"/>
          <w:highlight w:val="none"/>
          <w:shd w:val="clear" w:color="auto" w:fill="FFFFFF"/>
        </w:rPr>
        <w:t>分配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中共环江毛南族自治县委员会办公室2022年度一般公共预算财政拨款支出</w:t>
      </w:r>
      <w:r>
        <w:rPr>
          <w:rFonts w:ascii="仿宋" w:hAnsi="仿宋" w:eastAsia="仿宋" w:cs="仿宋"/>
          <w:sz w:val="32"/>
          <w:u w:color="auto"/>
        </w:rPr>
        <w:t>699.73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减少186.95</w:t>
      </w:r>
      <w:r>
        <w:rPr>
          <w:rFonts w:hint="eastAsia" w:ascii="仿宋" w:hAnsi="仿宋" w:eastAsia="仿宋" w:cs="仿宋"/>
          <w:sz w:val="32"/>
          <w:szCs w:val="32"/>
          <w:highlight w:val="none"/>
        </w:rPr>
        <w:t>万元，</w:t>
      </w:r>
      <w:r>
        <w:rPr>
          <w:rFonts w:ascii="仿宋" w:hAnsi="仿宋" w:eastAsia="仿宋" w:cs="仿宋"/>
          <w:sz w:val="32"/>
          <w:u w:color="auto"/>
        </w:rPr>
        <w:t>下降21.08%</w:t>
      </w:r>
      <w:r>
        <w:rPr>
          <w:rFonts w:hint="eastAsia" w:ascii="仿宋" w:hAnsi="仿宋" w:eastAsia="仿宋" w:cs="仿宋"/>
          <w:sz w:val="32"/>
          <w:szCs w:val="32"/>
          <w:highlight w:val="none"/>
        </w:rPr>
        <w:t>。其中：基本支出</w:t>
      </w:r>
      <w:r>
        <w:rPr>
          <w:rFonts w:ascii="仿宋" w:hAnsi="仿宋" w:eastAsia="仿宋" w:cs="仿宋"/>
          <w:sz w:val="32"/>
          <w:u w:color="auto"/>
        </w:rPr>
        <w:t>532.32</w:t>
      </w:r>
      <w:r>
        <w:rPr>
          <w:rFonts w:hint="eastAsia" w:ascii="仿宋" w:hAnsi="仿宋" w:eastAsia="仿宋" w:cs="仿宋"/>
          <w:sz w:val="32"/>
          <w:szCs w:val="32"/>
          <w:highlight w:val="none"/>
        </w:rPr>
        <w:t>万元，项目支出</w:t>
      </w:r>
      <w:r>
        <w:rPr>
          <w:rFonts w:ascii="仿宋" w:hAnsi="仿宋" w:eastAsia="仿宋" w:cs="仿宋"/>
          <w:sz w:val="32"/>
          <w:u w:color="auto"/>
        </w:rPr>
        <w:t>167.41</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中共环江毛南族自治县委员会办公室2022 年度一般公共预算财政拨款支出年初预算为</w:t>
      </w:r>
      <w:r>
        <w:rPr>
          <w:rFonts w:ascii="仿宋" w:hAnsi="仿宋" w:eastAsia="仿宋" w:cs="仿宋"/>
          <w:sz w:val="32"/>
          <w:u w:color="auto"/>
        </w:rPr>
        <w:t>487.91</w:t>
      </w:r>
      <w:r>
        <w:rPr>
          <w:rFonts w:hint="eastAsia" w:ascii="仿宋" w:hAnsi="仿宋" w:eastAsia="仿宋" w:cs="仿宋"/>
          <w:sz w:val="32"/>
          <w:szCs w:val="32"/>
          <w:highlight w:val="none"/>
        </w:rPr>
        <w:t>万元，支出决算为</w:t>
      </w:r>
      <w:r>
        <w:rPr>
          <w:rFonts w:ascii="仿宋" w:hAnsi="仿宋" w:eastAsia="仿宋" w:cs="仿宋"/>
          <w:sz w:val="32"/>
          <w:u w:color="auto"/>
        </w:rPr>
        <w:t>699.73</w:t>
      </w:r>
      <w:r>
        <w:rPr>
          <w:rFonts w:hint="eastAsia" w:ascii="仿宋" w:hAnsi="仿宋" w:eastAsia="仿宋" w:cs="仿宋"/>
          <w:sz w:val="32"/>
          <w:szCs w:val="32"/>
          <w:highlight w:val="none"/>
        </w:rPr>
        <w:t>万元，完成年初预算的</w:t>
      </w:r>
      <w:r>
        <w:rPr>
          <w:rFonts w:ascii="仿宋" w:hAnsi="仿宋" w:eastAsia="仿宋" w:cs="仿宋"/>
          <w:sz w:val="32"/>
          <w:u w:color="auto"/>
        </w:rPr>
        <w:t>143.41%</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412.80</w:t>
      </w:r>
      <w:r>
        <w:rPr>
          <w:rFonts w:hint="eastAsia" w:ascii="仿宋" w:hAnsi="仿宋" w:eastAsia="仿宋"/>
          <w:sz w:val="32"/>
          <w:szCs w:val="32"/>
          <w:highlight w:val="none"/>
        </w:rPr>
        <w:t>万元，支出决算为</w:t>
      </w:r>
      <w:r>
        <w:rPr>
          <w:rFonts w:ascii="仿宋" w:hAnsi="仿宋" w:eastAsia="仿宋"/>
          <w:sz w:val="32"/>
          <w:szCs w:val="32"/>
          <w:highlight w:val="none"/>
        </w:rPr>
        <w:t>518.36</w:t>
      </w:r>
      <w:r>
        <w:rPr>
          <w:rFonts w:hint="eastAsia" w:ascii="仿宋" w:hAnsi="仿宋" w:eastAsia="仿宋"/>
          <w:sz w:val="32"/>
          <w:szCs w:val="32"/>
          <w:highlight w:val="none"/>
        </w:rPr>
        <w:t>万元，完成年初预算的</w:t>
      </w:r>
      <w:r>
        <w:rPr>
          <w:rFonts w:ascii="仿宋" w:hAnsi="仿宋" w:eastAsia="仿宋"/>
          <w:sz w:val="32"/>
          <w:szCs w:val="32"/>
          <w:highlight w:val="none"/>
        </w:rPr>
        <w:t>125.57%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rPr>
        <w:t>对个人和家庭的补助</w:t>
      </w:r>
      <w:r>
        <w:rPr>
          <w:rFonts w:hint="eastAsia" w:ascii="仿宋" w:hAnsi="仿宋" w:eastAsia="仿宋"/>
          <w:sz w:val="32"/>
          <w:szCs w:val="32"/>
          <w:highlight w:val="none"/>
          <w:lang w:val="en-US" w:eastAsia="zh-CN"/>
        </w:rPr>
        <w:t>(怃恤金)</w:t>
      </w:r>
      <w:r>
        <w:rPr>
          <w:rFonts w:hint="eastAsia" w:ascii="仿宋" w:hAnsi="仿宋" w:eastAsia="仿宋"/>
          <w:sz w:val="32"/>
          <w:szCs w:val="32"/>
          <w:highlight w:val="none"/>
          <w:lang w:eastAsia="zh-CN"/>
        </w:rPr>
        <w:t>增加</w:t>
      </w:r>
      <w:r>
        <w:rPr>
          <w:rFonts w:hint="eastAsia" w:ascii="仿宋" w:hAnsi="仿宋" w:eastAsia="仿宋" w:cs="仿宋"/>
          <w:color w:val="auto"/>
          <w:kern w:val="2"/>
          <w:sz w:val="32"/>
          <w:szCs w:val="32"/>
          <w:highlight w:val="none"/>
          <w:lang w:val="en-US" w:eastAsia="zh-CN" w:bidi="ar"/>
        </w:rPr>
        <w:t>,</w:t>
      </w:r>
      <w:r>
        <w:rPr>
          <w:rFonts w:hint="eastAsia" w:ascii="仿宋_GB2312" w:hAnsi="黑体" w:eastAsia="仿宋_GB2312" w:cs="仿宋_GB2312"/>
          <w:kern w:val="0"/>
          <w:sz w:val="32"/>
          <w:szCs w:val="32"/>
          <w:lang w:eastAsia="zh-CN"/>
        </w:rPr>
        <w:t>增加项目和人员变</w:t>
      </w:r>
      <w:r>
        <w:rPr>
          <w:rFonts w:hint="eastAsia" w:ascii="仿宋_GB2312" w:hAnsi="黑体" w:eastAsia="仿宋_GB2312" w:cs="仿宋_GB2312"/>
          <w:color w:val="auto"/>
          <w:kern w:val="0"/>
          <w:sz w:val="32"/>
          <w:szCs w:val="32"/>
          <w:lang w:eastAsia="zh-CN"/>
        </w:rPr>
        <w:t>动</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其他政府办公厅（室）及相关机构事务支出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1"/>
                <w:szCs w:val="21"/>
                <w:lang w:eastAsia="zh-CN"/>
              </w:rPr>
              <w:t>抚恤金和生活补助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1"/>
                <w:szCs w:val="21"/>
                <w:lang w:eastAsia="zh-CN"/>
              </w:rPr>
              <w:t>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4"/>
                <w:szCs w:val="24"/>
                <w:lang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_GB2312"/>
                <w:kern w:val="0"/>
                <w:sz w:val="18"/>
                <w:szCs w:val="18"/>
                <w:lang w:eastAsia="zh-CN"/>
              </w:rPr>
              <w:t>财政拔款收入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407.43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473.39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116.19%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4"/>
                <w:szCs w:val="24"/>
                <w:lang w:eastAsia="zh-CN"/>
              </w:rPr>
              <w:t>工资福利</w:t>
            </w:r>
            <w:r>
              <w:rPr>
                <w:rFonts w:hint="eastAsia" w:ascii="仿宋_GB2312" w:hAnsi="仿宋_GB2312" w:eastAsia="仿宋_GB2312" w:cs="仿宋_GB2312"/>
                <w:kern w:val="0"/>
                <w:sz w:val="24"/>
                <w:szCs w:val="24"/>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_GB2312"/>
                <w:kern w:val="0"/>
                <w:sz w:val="18"/>
                <w:szCs w:val="18"/>
                <w:lang w:eastAsia="zh-CN"/>
              </w:rPr>
              <w:t>增加项目各人员变动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412.80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518.36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04419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42.92</w:t>
      </w:r>
      <w:r>
        <w:rPr>
          <w:rFonts w:hint="eastAsia" w:ascii="仿宋" w:hAnsi="仿宋" w:eastAsia="仿宋"/>
          <w:sz w:val="32"/>
          <w:szCs w:val="32"/>
          <w:highlight w:val="none"/>
        </w:rPr>
        <w:t>万元，支出决算为</w:t>
      </w:r>
      <w:r>
        <w:rPr>
          <w:rFonts w:ascii="仿宋" w:hAnsi="仿宋" w:eastAsia="仿宋"/>
          <w:sz w:val="32"/>
          <w:szCs w:val="32"/>
          <w:highlight w:val="none"/>
        </w:rPr>
        <w:t>49.57</w:t>
      </w:r>
      <w:r>
        <w:rPr>
          <w:rFonts w:hint="eastAsia" w:ascii="仿宋" w:hAnsi="仿宋" w:eastAsia="仿宋"/>
          <w:sz w:val="32"/>
          <w:szCs w:val="32"/>
          <w:highlight w:val="none"/>
        </w:rPr>
        <w:t>万元，完成年初预算的</w:t>
      </w:r>
      <w:r>
        <w:rPr>
          <w:rFonts w:ascii="仿宋" w:hAnsi="仿宋" w:eastAsia="仿宋"/>
          <w:sz w:val="32"/>
          <w:szCs w:val="32"/>
          <w:highlight w:val="none"/>
        </w:rPr>
        <w:t>115.49%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bCs/>
          <w:kern w:val="0"/>
          <w:sz w:val="32"/>
          <w:szCs w:val="32"/>
          <w:highlight w:val="none"/>
          <w:lang w:eastAsia="zh-CN"/>
        </w:rPr>
        <w:t>缴费人员增加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社会保障缴费</w:t>
            </w: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bCs/>
                <w:kern w:val="0"/>
                <w:sz w:val="20"/>
                <w:szCs w:val="20"/>
                <w:highlight w:val="none"/>
                <w:lang w:eastAsia="zh-CN"/>
              </w:rPr>
              <w:t>缴费人员增加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42.92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822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32.19</w:t>
      </w:r>
      <w:r>
        <w:rPr>
          <w:rFonts w:hint="eastAsia" w:ascii="仿宋" w:hAnsi="仿宋" w:eastAsia="仿宋"/>
          <w:sz w:val="32"/>
          <w:szCs w:val="32"/>
          <w:highlight w:val="none"/>
        </w:rPr>
        <w:t>万元，支出决算为</w:t>
      </w:r>
      <w:r>
        <w:rPr>
          <w:rFonts w:ascii="仿宋" w:hAnsi="仿宋" w:eastAsia="仿宋"/>
          <w:sz w:val="32"/>
          <w:szCs w:val="32"/>
          <w:highlight w:val="none"/>
        </w:rPr>
        <w:t>37.80</w:t>
      </w:r>
      <w:r>
        <w:rPr>
          <w:rFonts w:hint="eastAsia" w:ascii="仿宋" w:hAnsi="仿宋" w:eastAsia="仿宋"/>
          <w:sz w:val="32"/>
          <w:szCs w:val="32"/>
          <w:highlight w:val="none"/>
        </w:rPr>
        <w:t>万元，完成年初预算的</w:t>
      </w:r>
      <w:r>
        <w:rPr>
          <w:rFonts w:ascii="仿宋" w:hAnsi="仿宋" w:eastAsia="仿宋"/>
          <w:sz w:val="32"/>
          <w:szCs w:val="32"/>
          <w:highlight w:val="none"/>
        </w:rPr>
        <w:t>117.43%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增加人员</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877"/>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117.43%</w:t>
            </w:r>
          </w:p>
        </w:tc>
        <w:tc>
          <w:tcPr>
            <w:tcW w:w="1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4"/>
                <w:szCs w:val="24"/>
                <w:lang w:eastAsia="zh-CN"/>
              </w:rPr>
              <w:t>在职人员</w:t>
            </w:r>
            <w:r>
              <w:rPr>
                <w:rFonts w:hint="eastAsia" w:ascii="仿宋_GB2312" w:hAnsi="仿宋_GB2312" w:eastAsia="仿宋_GB2312" w:cs="仿宋_GB2312"/>
                <w:kern w:val="0"/>
                <w:sz w:val="24"/>
                <w:szCs w:val="24"/>
              </w:rPr>
              <w:t>住房保障支出</w:t>
            </w:r>
          </w:p>
        </w:tc>
        <w:tc>
          <w:tcPr>
            <w:tcW w:w="17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增加人员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94.00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原因是：主要是增加奖励性补贴及</w:t>
      </w:r>
      <w:r>
        <w:rPr>
          <w:rFonts w:hint="eastAsia" w:ascii="仿宋" w:hAnsi="仿宋" w:eastAsia="仿宋"/>
          <w:sz w:val="32"/>
          <w:szCs w:val="32"/>
          <w:highlight w:val="none"/>
          <w:lang w:eastAsia="zh-CN"/>
        </w:rPr>
        <w:t>公务员绩效考评奖金支出增加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奖励性补贴公务员绩效考评奖金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奖励性补贴公务员绩效考评奖金</w:t>
            </w:r>
            <w:r>
              <w:rPr>
                <w:rFonts w:hint="eastAsia" w:ascii="宋体" w:hAnsi="宋体" w:eastAsia="宋体" w:cs="宋体"/>
                <w:i w:val="0"/>
                <w:iCs w:val="0"/>
                <w:color w:val="auto"/>
                <w:sz w:val="18"/>
                <w:szCs w:val="18"/>
                <w:highlight w:val="none"/>
                <w:u w:val="none"/>
                <w:lang w:val="en-US" w:eastAsia="zh-CN"/>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中共环江毛南族自治县委员会办公室2022年度一般公共预算财政拨款基本支出</w:t>
      </w:r>
      <w:r>
        <w:rPr>
          <w:rFonts w:ascii="仿宋" w:hAnsi="仿宋" w:eastAsia="仿宋" w:cs="仿宋"/>
          <w:sz w:val="32"/>
          <w:u w:color="auto"/>
        </w:rPr>
        <w:t>532.32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494.74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37.59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461.31万元，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147.52%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人员变动工资福利收入增加。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132.54万元，30102津贴补贴68.35万元，30103奖金129.47万元，30106伙食补助费5.83万元，30107绩效工资10.41万元，30108机关事业单位基本养老保险缴费48.64万元，30110职工基本医疗保险缴费17.84万元，30112其他社会保障缴费0.81万元，30113住房公积金37.80万元，30199其他工资福利支出9.61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37.53万元，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97.4%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公务用车运行维护费</w:t>
      </w:r>
      <w:r>
        <w:rPr>
          <w:rFonts w:hint="eastAsia" w:ascii="仿宋" w:hAnsi="仿宋" w:eastAsia="仿宋"/>
          <w:sz w:val="32"/>
          <w:szCs w:val="32"/>
          <w:highlight w:val="none"/>
          <w:lang w:val="en-US" w:eastAsia="zh-CN"/>
        </w:rPr>
        <w:t>减少</w:t>
      </w:r>
      <w:r>
        <w:rPr>
          <w:rFonts w:hint="eastAsia" w:ascii="仿宋" w:hAnsi="仿宋" w:eastAsia="仿宋" w:cs="仿宋"/>
          <w:sz w:val="32"/>
          <w:szCs w:val="32"/>
          <w:highlight w:val="none"/>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1.19万元，30205水费0.05万元，30206电费2.92万元，30207邮电费3.74万元，30211差旅费0.27万元，30213维修（护）费0.20万元，30217公务接待费0.71万元，30228工会经费5.37万元，30239其他交通费用22.31万元，30299其他商品和服务支出0.76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ascii="仿宋" w:hAnsi="仿宋" w:eastAsia="仿宋" w:cs="仿宋"/>
          <w:sz w:val="32"/>
          <w:u w:color="auto"/>
        </w:rPr>
        <w:t>33.42万元，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455.93%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“对附属单位补助支出” 退休干部抚恤金,遗属人员</w:t>
      </w:r>
      <w:r>
        <w:rPr>
          <w:rFonts w:hint="eastAsia" w:ascii="仿宋" w:hAnsi="仿宋" w:eastAsia="仿宋" w:cs="仿宋"/>
          <w:color w:val="auto"/>
          <w:sz w:val="32"/>
          <w:szCs w:val="32"/>
          <w:highlight w:val="none"/>
          <w:lang w:val="en-US" w:eastAsia="zh-CN"/>
        </w:rPr>
        <w:t>生活补助增加</w:t>
      </w:r>
    </w:p>
    <w:p>
      <w:pPr>
        <w:keepNext w:val="0"/>
        <w:keepLines w:val="0"/>
        <w:widowControl w:val="0"/>
        <w:numPr>
          <w:ilvl w:val="0"/>
          <w:numId w:val="0"/>
        </w:numPr>
        <w:suppressLineNumbers w:val="0"/>
        <w:spacing w:before="0" w:beforeAutospacing="0" w:after="0" w:afterAutospacing="0"/>
        <w:ind w:right="0" w:rightChars="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30304抚恤金25.82万元，30305生活补助7.30万元，30309奖励金0.30万元。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主要原因是：办公设备购置增加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31002办公设备购置0.06万元。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中共环江毛南族自治县委员会办公室</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中共环江毛南族自治县委员会办公室</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1.48</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42.77%</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ascii="仿宋" w:hAnsi="仿宋" w:eastAsia="仿宋" w:cs="仿宋"/>
          <w:sz w:val="32"/>
          <w:szCs w:val="32"/>
          <w:highlight w:val="none"/>
        </w:rPr>
        <w:t>0.63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0.74</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0.74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0.74</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960" w:firstLineChars="3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0.74</w:t>
      </w:r>
      <w:r>
        <w:rPr>
          <w:rFonts w:hint="eastAsia" w:ascii="仿宋" w:hAnsi="仿宋" w:eastAsia="仿宋" w:cs="仿宋"/>
          <w:sz w:val="32"/>
          <w:szCs w:val="32"/>
          <w:highlight w:val="none"/>
        </w:rPr>
        <w:t>万元，完成年初预算的</w:t>
      </w:r>
      <w:r>
        <w:rPr>
          <w:rFonts w:ascii="仿宋" w:hAnsi="仿宋" w:eastAsia="仿宋" w:cs="仿宋"/>
          <w:sz w:val="32"/>
          <w:u w:color="auto"/>
        </w:rPr>
        <w:t>31.9%</w:t>
      </w:r>
      <w:r>
        <w:rPr>
          <w:rFonts w:hint="eastAsia" w:ascii="仿宋" w:hAnsi="仿宋" w:eastAsia="仿宋" w:cs="仿宋"/>
          <w:sz w:val="32"/>
          <w:szCs w:val="32"/>
          <w:highlight w:val="none"/>
        </w:rPr>
        <w:t>，比上年</w:t>
      </w:r>
      <w:r>
        <w:rPr>
          <w:rFonts w:ascii="仿宋" w:hAnsi="仿宋" w:eastAsia="仿宋" w:cs="仿宋"/>
          <w:sz w:val="32"/>
          <w:u w:color="auto"/>
        </w:rPr>
        <w:t>减少0.11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机要保密</w:t>
      </w:r>
      <w:r>
        <w:rPr>
          <w:rFonts w:hint="eastAsia" w:ascii="仿宋" w:hAnsi="仿宋" w:eastAsia="仿宋" w:cs="仿宋"/>
          <w:color w:val="auto"/>
          <w:sz w:val="32"/>
          <w:szCs w:val="32"/>
          <w:highlight w:val="none"/>
        </w:rPr>
        <w:t>机要文件交换、市内因公出行以及开展业务所需车辆燃料费、维修费、过路过桥费、保险费等”。</w:t>
      </w:r>
      <w:r>
        <w:rPr>
          <w:rFonts w:hint="eastAsia" w:ascii="仿宋" w:hAnsi="仿宋" w:eastAsia="仿宋" w:cs="仿宋"/>
          <w:sz w:val="32"/>
          <w:szCs w:val="32"/>
          <w:highlight w:val="none"/>
        </w:rPr>
        <w:t>2022年，</w:t>
      </w:r>
      <w:r>
        <w:rPr>
          <w:rFonts w:ascii="仿宋" w:hAnsi="仿宋" w:eastAsia="仿宋" w:cs="仿宋"/>
          <w:sz w:val="32"/>
          <w:u w:color="auto"/>
        </w:rPr>
        <w:t>中共环江毛南族自治县委员会办公室</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1 个</w:t>
      </w:r>
      <w:r>
        <w:rPr>
          <w:rFonts w:hint="eastAsia" w:ascii="仿宋" w:hAnsi="仿宋" w:eastAsia="仿宋" w:cs="仿宋"/>
          <w:color w:val="auto"/>
          <w:sz w:val="32"/>
          <w:szCs w:val="32"/>
          <w:highlight w:val="none"/>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1</w:t>
      </w:r>
      <w:r>
        <w:rPr>
          <w:rFonts w:hint="eastAsia" w:ascii="仿宋" w:hAnsi="仿宋" w:eastAsia="仿宋" w:cs="仿宋"/>
          <w:sz w:val="32"/>
          <w:szCs w:val="32"/>
          <w:highlight w:val="none"/>
        </w:rPr>
        <w:t>辆，全年运行费支出</w:t>
      </w:r>
      <w:r>
        <w:rPr>
          <w:rFonts w:ascii="仿宋" w:hAnsi="仿宋" w:eastAsia="仿宋" w:cs="仿宋"/>
          <w:sz w:val="32"/>
          <w:u w:color="auto"/>
        </w:rPr>
        <w:t>0.74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0.74</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0.74</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64.91%</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增加0.74</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主要原因是：2021年无公务接待,2022年增加的原因主要是机要保密检修设备,视频会议系统建设工作交流会及开展信息系统投入使用现场接待。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11</w:t>
      </w:r>
      <w:r>
        <w:rPr>
          <w:rFonts w:hint="eastAsia" w:ascii="仿宋" w:hAnsi="仿宋" w:eastAsia="仿宋" w:cs="仿宋"/>
          <w:sz w:val="32"/>
          <w:szCs w:val="32"/>
          <w:highlight w:val="none"/>
        </w:rPr>
        <w:t>次，人次</w:t>
      </w:r>
      <w:r>
        <w:rPr>
          <w:rFonts w:ascii="仿宋" w:hAnsi="仿宋" w:eastAsia="仿宋" w:cs="仿宋"/>
          <w:sz w:val="32"/>
          <w:szCs w:val="32"/>
          <w:highlight w:val="none"/>
        </w:rPr>
        <w:t>60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bookmarkStart w:id="6" w:name="_GoBack"/>
      <w:bookmarkEnd w:id="6"/>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37.59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减少0.94</w:t>
      </w:r>
      <w:r>
        <w:rPr>
          <w:rFonts w:hint="eastAsia" w:ascii="仿宋" w:hAnsi="仿宋" w:eastAsia="仿宋" w:cs="仿宋"/>
          <w:sz w:val="32"/>
          <w:szCs w:val="32"/>
          <w:highlight w:val="none"/>
        </w:rPr>
        <w:t>万元，</w:t>
      </w:r>
      <w:r>
        <w:rPr>
          <w:rFonts w:ascii="仿宋" w:hAnsi="仿宋" w:eastAsia="仿宋" w:cs="仿宋"/>
          <w:sz w:val="32"/>
          <w:szCs w:val="32"/>
          <w:highlight w:val="none"/>
        </w:rPr>
        <w:t>下降2.44%</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增加3.22</w:t>
      </w:r>
      <w:r>
        <w:rPr>
          <w:rFonts w:hint="eastAsia" w:ascii="仿宋" w:hAnsi="仿宋" w:eastAsia="仿宋" w:cs="仿宋"/>
          <w:sz w:val="32"/>
          <w:szCs w:val="32"/>
          <w:highlight w:val="none"/>
        </w:rPr>
        <w:t>万元，</w:t>
      </w:r>
      <w:r>
        <w:rPr>
          <w:rFonts w:ascii="仿宋" w:hAnsi="仿宋" w:eastAsia="仿宋" w:cs="仿宋"/>
          <w:sz w:val="32"/>
          <w:szCs w:val="32"/>
          <w:highlight w:val="none"/>
        </w:rPr>
        <w:t>增长9.37%</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减少公务用车运行维护支出</w:t>
      </w:r>
      <w:r>
        <w:rPr>
          <w:rFonts w:hint="eastAsia" w:ascii="仿宋" w:hAnsi="仿宋" w:eastAsia="仿宋" w:cs="仿宋"/>
          <w:color w:val="auto"/>
          <w:sz w:val="32"/>
          <w:szCs w:val="32"/>
          <w:highlight w:val="none"/>
        </w:rPr>
        <w:t>。主要原因是：</w:t>
      </w:r>
      <w:r>
        <w:rPr>
          <w:rFonts w:hint="eastAsia" w:ascii="仿宋_GB2312" w:hAnsi="仿宋_GB2312" w:eastAsia="仿宋_GB2312" w:cs="仿宋_GB2312"/>
          <w:bCs/>
          <w:color w:val="auto"/>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color w:val="auto"/>
          <w:kern w:val="0"/>
          <w:sz w:val="32"/>
          <w:szCs w:val="32"/>
          <w:highlight w:val="none"/>
        </w:rPr>
        <w:t>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25.23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25.23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1</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215.93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32.24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县委督查工作经费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215.93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98.28万元，当年预算数215.93万元，全年执行数215.93万元，完成执行率100.00%，自评结论：一等。</w:t>
      </w:r>
    </w:p>
    <w:p>
      <w:pPr>
        <w:autoSpaceDE w:val="0"/>
        <w:autoSpaceDN w:val="0"/>
        <w:adjustRightInd w:val="0"/>
        <w:spacing w:line="560" w:lineRule="exact"/>
        <w:ind w:firstLine="640" w:firstLineChars="200"/>
        <w:jc w:val="left"/>
        <w:rPr>
          <w:rFonts w:hint="default" w:ascii="仿宋_GB2312" w:hAnsi="仿宋_GB2312" w:eastAsia="仿宋_GB2312" w:cs="仿宋_GB2312"/>
          <w:color w:val="FF0000"/>
          <w:sz w:val="32"/>
          <w:szCs w:val="32"/>
          <w:highlight w:val="none"/>
          <w:u w:val="single"/>
          <w:lang w:val="en-US"/>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699.73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487.74万元，当年预算数702.12万元，全年执行数699.73.73万元，完成执行率99.82%，自评结论：</w:t>
      </w:r>
      <w:r>
        <w:rPr>
          <w:rFonts w:hint="eastAsia" w:ascii="仿宋" w:hAnsi="仿宋" w:eastAsia="仿宋" w:cs="仿宋"/>
          <w:color w:val="000000" w:themeColor="text1"/>
          <w:sz w:val="32"/>
          <w:szCs w:val="32"/>
          <w14:textFill>
            <w14:solidFill>
              <w14:schemeClr w14:val="tx1"/>
            </w14:solidFill>
          </w14:textFill>
        </w:rPr>
        <w:t>自评得分</w:t>
      </w:r>
      <w:r>
        <w:rPr>
          <w:rFonts w:hint="eastAsia" w:ascii="仿宋" w:hAnsi="仿宋" w:eastAsia="仿宋" w:cs="仿宋"/>
          <w:color w:val="000000" w:themeColor="text1"/>
          <w:sz w:val="32"/>
          <w:szCs w:val="32"/>
          <w:lang w:val="en-US" w:eastAsia="zh-CN"/>
          <w14:textFill>
            <w14:solidFill>
              <w14:schemeClr w14:val="tx1"/>
            </w14:solidFill>
          </w14:textFill>
        </w:rPr>
        <w:t>99.92分,一等。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:(1)县委督查工作经费,预算执行率100%,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(2)县委办日常会议工作经费,预算执行率100%,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(3)县委领导学习考察经费,预算执行率100%,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(4)县委报刊费,预算执行率82.39%,</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98.24</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(5)机要保密非涉密计算机终端泄密检查系统安装经费,预算执行率100%,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(6)电子政务内网维护费,预算执行率97.02%,</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93.61</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(7)党支部组织生活经费,预算执行率94.78%,</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91.68</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(8)党委政府中心工作经费,预算执行率100%,</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(9)党委信息工作经费,预算执行率100%,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(10)党委系统培训费,预算执行率100%,</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(11)党委办公网络系统维护费,预算执行率100%,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94.8</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(12)党委办公通讯服务费,预算执行率100%,</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95.42</w:t>
      </w:r>
      <w:r>
        <w:rPr>
          <w:rFonts w:hint="eastAsia" w:ascii="仿宋" w:hAnsi="仿宋" w:eastAsia="仿宋" w:cs="仿宋"/>
          <w:color w:val="auto"/>
          <w:sz w:val="32"/>
          <w:szCs w:val="32"/>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(13)党委办公室业务费,预算执行率100%,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(14)中国共产党环江毛南族自治第八届代表大会会议经费,预算执行率97.35%,</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99.74</w:t>
      </w:r>
      <w:r>
        <w:rPr>
          <w:rFonts w:hint="eastAsia" w:ascii="仿宋" w:hAnsi="仿宋" w:eastAsia="仿宋" w:cs="仿宋"/>
          <w:color w:val="000000" w:themeColor="text1"/>
          <w:sz w:val="32"/>
          <w:szCs w:val="32"/>
          <w14:textFill>
            <w14:solidFill>
              <w14:schemeClr w14:val="tx1"/>
            </w14:solidFill>
          </w14:textFill>
        </w:rPr>
        <w:t>分。发现的主要问题及原因：活动经费没有支付。下一步改进措施：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(15)“对附属单位补助支出” 发放谭断荣抚恤金,预算执行率100%,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(16)奖励性补贴,预算执行率100%,</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0F3E66"/>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7EA18BA"/>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8F719AE"/>
    <w:rsid w:val="39003F4F"/>
    <w:rsid w:val="3C07002B"/>
    <w:rsid w:val="3D0D152A"/>
    <w:rsid w:val="3DF62756"/>
    <w:rsid w:val="3F1B7587"/>
    <w:rsid w:val="41E57B4F"/>
    <w:rsid w:val="429173DE"/>
    <w:rsid w:val="432F26F6"/>
    <w:rsid w:val="43880F63"/>
    <w:rsid w:val="441C5A6F"/>
    <w:rsid w:val="444502F3"/>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A6C6A91"/>
    <w:rsid w:val="5CA96A00"/>
    <w:rsid w:val="5CF730BC"/>
    <w:rsid w:val="5E5F0DCE"/>
    <w:rsid w:val="5FA40A7B"/>
    <w:rsid w:val="5FD56D29"/>
    <w:rsid w:val="5FEC7F3F"/>
    <w:rsid w:val="60F74BC3"/>
    <w:rsid w:val="617D3BF8"/>
    <w:rsid w:val="61841F6A"/>
    <w:rsid w:val="623007A9"/>
    <w:rsid w:val="637D7558"/>
    <w:rsid w:val="644F19AC"/>
    <w:rsid w:val="656D4F06"/>
    <w:rsid w:val="65AA4920"/>
    <w:rsid w:val="65E31D0B"/>
    <w:rsid w:val="67694F1E"/>
    <w:rsid w:val="69597934"/>
    <w:rsid w:val="6B964DDC"/>
    <w:rsid w:val="6C783074"/>
    <w:rsid w:val="6D9E65C6"/>
    <w:rsid w:val="6DA81947"/>
    <w:rsid w:val="6EB66DE2"/>
    <w:rsid w:val="6ED3075F"/>
    <w:rsid w:val="6F2A2D4B"/>
    <w:rsid w:val="6F843634"/>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699.73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0.06</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692.69</c:v>
                </c:pt>
                <c:pt idx="1">
                  <c:v>48.14</c:v>
                </c:pt>
                <c:pt idx="2">
                  <c:v>37.11</c:v>
                </c:pt>
                <c:pt idx="3">
                  <c:v>108.75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518.36</c:v>
                </c:pt>
                <c:pt idx="1">
                  <c:v>49.57</c:v>
                </c:pt>
                <c:pt idx="2">
                  <c:v>37.8</c:v>
                </c:pt>
                <c:pt idx="3">
                  <c:v>94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2010399</c:v>
                </c:pt>
                <c:pt idx="1">
                  <c:v>2012999</c:v>
                </c:pt>
                <c:pt idx="2">
                  <c:v>2013101</c:v>
                </c:pt>
                <c:pt idx="3">
                  <c:v>201x</c:v>
                </c:pt>
              </c:strCache>
            </c:strRef>
          </c:cat>
          <c:val>
            <c:numRef>
              <c:f>Sheet1!$B$2:$B$5</c:f>
              <c:numCache>
                <c:formatCode>General</c:formatCode>
                <c:ptCount val="4"/>
                <c:pt idx="0">
                  <c:v>39.6</c:v>
                </c:pt>
                <c:pt idx="1">
                  <c:v>5.37</c:v>
                </c:pt>
                <c:pt idx="2">
                  <c:v>473.39</c:v>
                </c:pt>
                <c:pt idx="3">
                  <c:v>518.36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49.57</c:v>
                </c:pt>
                <c:pt idx="1">
                  <c:v>49.57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37.8</c:v>
                </c:pt>
                <c:pt idx="1">
                  <c:v>37.8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94</c:v>
                </c:pt>
                <c:pt idx="1">
                  <c:v>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132.54</c:v>
                </c:pt>
                <c:pt idx="1">
                  <c:v>68.35</c:v>
                </c:pt>
                <c:pt idx="2">
                  <c:v>129.47</c:v>
                </c:pt>
                <c:pt idx="3">
                  <c:v>5.83</c:v>
                </c:pt>
                <c:pt idx="4">
                  <c:v>10.41</c:v>
                </c:pt>
                <c:pt idx="5">
                  <c:v>48.64</c:v>
                </c:pt>
                <c:pt idx="6">
                  <c:v>0</c:v>
                </c:pt>
                <c:pt idx="7">
                  <c:v>17.84</c:v>
                </c:pt>
                <c:pt idx="8">
                  <c:v>0</c:v>
                </c:pt>
                <c:pt idx="9">
                  <c:v>0.81</c:v>
                </c:pt>
                <c:pt idx="10">
                  <c:v>37.8</c:v>
                </c:pt>
                <c:pt idx="11">
                  <c:v>0</c:v>
                </c:pt>
                <c:pt idx="12">
                  <c:v>9.61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1.19</c:v>
                </c:pt>
                <c:pt idx="1">
                  <c:v>0</c:v>
                </c:pt>
                <c:pt idx="2">
                  <c:v>0</c:v>
                </c:pt>
                <c:pt idx="3">
                  <c:v>0</c:v>
                </c:pt>
                <c:pt idx="4">
                  <c:v>0.05</c:v>
                </c:pt>
                <c:pt idx="5">
                  <c:v>2.92</c:v>
                </c:pt>
                <c:pt idx="6">
                  <c:v>3.74</c:v>
                </c:pt>
                <c:pt idx="7">
                  <c:v>0</c:v>
                </c:pt>
                <c:pt idx="8">
                  <c:v>0</c:v>
                </c:pt>
                <c:pt idx="9">
                  <c:v>0.27</c:v>
                </c:pt>
                <c:pt idx="10">
                  <c:v>0</c:v>
                </c:pt>
                <c:pt idx="11">
                  <c:v>0.2</c:v>
                </c:pt>
                <c:pt idx="12">
                  <c:v>0</c:v>
                </c:pt>
                <c:pt idx="13">
                  <c:v>0</c:v>
                </c:pt>
                <c:pt idx="14">
                  <c:v>0</c:v>
                </c:pt>
                <c:pt idx="15">
                  <c:v>0.71</c:v>
                </c:pt>
                <c:pt idx="16">
                  <c:v>0</c:v>
                </c:pt>
                <c:pt idx="17">
                  <c:v>0</c:v>
                </c:pt>
                <c:pt idx="18">
                  <c:v>0</c:v>
                </c:pt>
                <c:pt idx="19">
                  <c:v>0</c:v>
                </c:pt>
                <c:pt idx="20">
                  <c:v>0</c:v>
                </c:pt>
                <c:pt idx="21">
                  <c:v>5.37</c:v>
                </c:pt>
                <c:pt idx="22">
                  <c:v>0</c:v>
                </c:pt>
                <c:pt idx="23">
                  <c:v>0</c:v>
                </c:pt>
                <c:pt idx="24">
                  <c:v>22.31</c:v>
                </c:pt>
                <c:pt idx="25">
                  <c:v>0</c:v>
                </c:pt>
                <c:pt idx="26">
                  <c:v>0.76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25.82</c:v>
                </c:pt>
                <c:pt idx="4">
                  <c:v>7.3</c:v>
                </c:pt>
                <c:pt idx="5">
                  <c:v>0</c:v>
                </c:pt>
                <c:pt idx="6">
                  <c:v>0</c:v>
                </c:pt>
                <c:pt idx="7">
                  <c:v>0</c:v>
                </c:pt>
                <c:pt idx="8">
                  <c:v>0.3</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14</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2023-11-29T02:47:37Z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1D07ECCEDD824F62B68D22E27836EB03</vt:lpwstr>
  </property>
</Properties>
</file>