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环江毛南族自治县下南乡卫生院</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环江毛南族自治县下南乡卫生院</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环江毛南族自治县下南乡卫生院</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环江毛南族自治县下南乡卫生院</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环江毛南族自治县下南乡卫生院</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下南乡卫生院的主要职能是：一、提供公共卫生服务：1、承担本乡农村居民健康档案规范建档指导、管理及服务。2、普及卫生保健常识，在重点人群和重点场所开展健康教育，帮助居民形成有利于维护和增进健康的行为方式;指导开展爱国卫生工作。3、提供并组织实施本乡预防接种服务,落实国家免疫规划。4、及时发现、登记并报告本乡内发现的传染病病例和疑似病例，参与现场疫情处理。5、开展新生儿访视及儿童保健系统管理,进行体格检查和生长发育监测及评价，开展健康指导。6、开展孕产妇保健系统管理和产后访视，进行一般体格检查及孕期营养、 心理等健康指导。7、对本乡65岁及以上老年人进行登记管理，进行健康危险因素调查和一般体格检查,开展健康指寻。8、对高血压、糖尿病等慢性病高危人群进行指导，对确诊高血压、糖尿病等慢性病病例进行登记管理、定期随访和健康指导。9、对本乡重性精神疾病患者进行登记管理、治疗随访和康复指导。10、负责本乡内突发公共卫生事件的报告并协助处理。11、做好卫生行政部门规定的其他公共卫生服务。二、提供基本医疗服务：1、使用农村适宜医疗技术和中医药技术，正确处理常见病、多发病，对疑难重症进行恰当的处理并转诊。承担乡村现场应急救护、转诊服务和康复服务。2、健全消毒、隔离制度，遵守无菌操作规程，加强医疗质量管理。做好医疗废物处理和污水、污物无害化处理。3、执行国家基本药物制度药品集中采购、零差率销售等政策,为实施-体化管理的村卫生室统一代购药品。4、提供政府卫生行政部门批准的其他适宜的医疗服务。三、承担卫生管理:1、对本乡内传染病防治、学校卫生、 食品卫生、饮水卫生、职业卫生，以及村级预防保健工作进行指导、培训、考核与监督。2、严格执行新型农村合作医疗政策规定,履行定点医疗机构职责，做好有关的政策宣传、监督及服务工作。3、深入推进乡村卫生服务一体化管理， 对村卫生室实行以行政、人员、业务、药品、财产为基本内容“五统一” 规范管理;负责村卫生室的技术指导和乡村医生培训等工作。四、卫生行政管理：1、在当地政府和上级卫生行政部门]领导下，依据当地社会经济发展规划，协助制定和实施社区的初级卫生规划。2、配合有关部门动员组织群众开展爱国卫生活动，逐步改善本乡卫生状况。3、贯彻执行国家各种卫生法规,对本乡内有关行业实行监督管理。4、负责本乡内村级卫生服务站的管理和培训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本部门无下属单位，部门预算为本级预算。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环江毛南族自治县下南乡卫生院</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308.76</w:t>
      </w:r>
      <w:r>
        <w:rPr>
          <w:rFonts w:hint="eastAsia"/>
          <w:b w:val="0"/>
          <w:bCs w:val="0"/>
          <w:sz w:val="28"/>
          <w:szCs w:val="28"/>
        </w:rPr>
        <w:t xml:space="preserve">万元，总支出</w:t>
      </w:r>
      <w:r>
        <w:rPr>
          <w:rFonts w:hint="eastAsia"/>
          <w:sz w:val="28"/>
          <w:szCs w:val="28"/>
          <w:lang w:val="en-US" w:eastAsia="zh-CN"/>
        </w:rPr>
        <w:t xml:space="preserve">308.76</w:t>
      </w:r>
      <w:r>
        <w:rPr>
          <w:rFonts w:hint="eastAsia"/>
          <w:b w:val="0"/>
          <w:bCs w:val="0"/>
          <w:sz w:val="28"/>
          <w:szCs w:val="28"/>
        </w:rPr>
        <w:t xml:space="preserve">万元。总收入较2023年度预算数</w:t>
      </w:r>
      <w:r>
        <w:rPr>
          <w:rFonts w:hint="eastAsia"/>
          <w:sz w:val="28"/>
          <w:szCs w:val="28"/>
          <w:lang w:val="en-US" w:eastAsia="zh-CN"/>
        </w:rPr>
        <w:t xml:space="preserve">304.76</w:t>
      </w:r>
      <w:r>
        <w:rPr>
          <w:rFonts w:hint="eastAsia"/>
          <w:b w:val="0"/>
          <w:bCs w:val="0"/>
          <w:sz w:val="28"/>
          <w:szCs w:val="28"/>
        </w:rPr>
        <w:t xml:space="preserve">万元，</w:t>
      </w:r>
      <w:r>
        <w:rPr>
          <w:rFonts w:hint="eastAsia"/>
          <w:sz w:val="28"/>
          <w:szCs w:val="28"/>
        </w:rPr>
        <w:t xml:space="preserve">增加4.00</w:t>
      </w:r>
      <w:r>
        <w:rPr>
          <w:rFonts w:hint="eastAsia"/>
          <w:b w:val="0"/>
          <w:bCs w:val="0"/>
          <w:sz w:val="28"/>
          <w:szCs w:val="28"/>
        </w:rPr>
        <w:t xml:space="preserve">万元，</w:t>
      </w:r>
      <w:r>
        <w:rPr>
          <w:rFonts w:hint="eastAsia"/>
          <w:sz w:val="28"/>
          <w:szCs w:val="28"/>
        </w:rPr>
        <w:t xml:space="preserve">增长1.31%</w:t>
      </w:r>
      <w:r>
        <w:rPr>
          <w:rFonts w:hint="eastAsia"/>
          <w:b w:val="0"/>
          <w:bCs w:val="0"/>
          <w:sz w:val="28"/>
          <w:szCs w:val="28"/>
        </w:rPr>
        <w:t xml:space="preserve">，主要原因是</w:t>
      </w:r>
      <w:r>
        <w:rPr>
          <w:rFonts w:hint="eastAsia"/>
          <w:highlight w:val="none"/>
          <w:lang w:val="en-US" w:eastAsia="zh-CN"/>
        </w:rPr>
        <w:t xml:space="preserve">人员工资增加调整</w:t>
      </w:r>
      <w:r>
        <w:rPr>
          <w:rFonts w:hint="eastAsia"/>
          <w:b w:val="0"/>
          <w:bCs w:val="0"/>
          <w:sz w:val="28"/>
          <w:szCs w:val="28"/>
        </w:rPr>
        <w:t xml:space="preserve">。总支出较2023年度预算数</w:t>
      </w:r>
      <w:r>
        <w:rPr>
          <w:rFonts w:hint="eastAsia"/>
          <w:sz w:val="28"/>
          <w:szCs w:val="28"/>
          <w:lang w:val="en-US" w:eastAsia="zh-CN"/>
        </w:rPr>
        <w:t xml:space="preserve">304.76</w:t>
      </w:r>
      <w:r>
        <w:rPr>
          <w:rFonts w:hint="eastAsia"/>
          <w:b w:val="0"/>
          <w:bCs w:val="0"/>
          <w:sz w:val="28"/>
          <w:szCs w:val="28"/>
        </w:rPr>
        <w:t xml:space="preserve">万元，</w:t>
      </w:r>
      <w:r>
        <w:rPr>
          <w:rFonts w:hint="eastAsia"/>
          <w:sz w:val="28"/>
          <w:szCs w:val="28"/>
        </w:rPr>
        <w:t xml:space="preserve">增加4.00</w:t>
      </w:r>
      <w:r>
        <w:rPr>
          <w:rFonts w:hint="eastAsia"/>
          <w:b w:val="0"/>
          <w:bCs w:val="0"/>
          <w:sz w:val="28"/>
          <w:szCs w:val="28"/>
        </w:rPr>
        <w:t xml:space="preserve">万元，</w:t>
      </w:r>
      <w:r>
        <w:rPr>
          <w:rFonts w:hint="eastAsia"/>
          <w:sz w:val="28"/>
          <w:szCs w:val="28"/>
        </w:rPr>
        <w:t xml:space="preserve">增长1.31%</w:t>
      </w:r>
      <w:r>
        <w:rPr>
          <w:rFonts w:hint="eastAsia"/>
          <w:b w:val="0"/>
          <w:bCs w:val="0"/>
          <w:sz w:val="28"/>
          <w:szCs w:val="28"/>
        </w:rPr>
        <w:t xml:space="preserve">，主要原因是</w:t>
      </w:r>
      <w:r>
        <w:rPr>
          <w:rFonts w:hint="eastAsia"/>
          <w:highlight w:val="none"/>
          <w:lang w:val="en-US" w:eastAsia="zh-CN"/>
        </w:rPr>
        <w:t xml:space="preserve">人员工资增加调整</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8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308.76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304.76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增加4.00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增长1.31%</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人员工资增加调整</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8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308.76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304.76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增加4.00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增长1.31%</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人员工资增加调整</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2024年度人员工资增加调整</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社会保障和就业支出</w:t>
      </w:r>
      <w:r>
        <w:rPr>
          <w:rFonts w:hint="eastAsia"/>
          <w:lang w:val="en-US" w:eastAsia="zh-CN"/>
        </w:rPr>
        <w:t xml:space="preserve">36.28</w:t>
      </w:r>
      <w:r>
        <w:rPr>
          <w:rFonts w:hint="eastAsia"/>
        </w:rPr>
        <w:t xml:space="preserve">万元，占支出总预算</w:t>
      </w:r>
      <w:r>
        <w:rPr>
          <w:rFonts w:hint="eastAsia"/>
          <w:lang w:val="en-US" w:eastAsia="zh-CN"/>
        </w:rPr>
        <w:t xml:space="preserve">11.75%</w:t>
      </w:r>
      <w:r>
        <w:rPr>
          <w:rFonts w:hint="eastAsia"/>
        </w:rPr>
        <w:t xml:space="preserve">,比上年</w:t>
      </w:r>
      <w:r>
        <w:rPr>
          <w:rFonts w:hint="eastAsia"/>
          <w:lang w:val="en-US" w:eastAsia="zh-CN"/>
        </w:rPr>
        <w:t xml:space="preserve">减少1.56</w:t>
      </w:r>
      <w:r>
        <w:rPr>
          <w:rFonts w:hint="eastAsia"/>
        </w:rPr>
        <w:t xml:space="preserve">万元，</w:t>
      </w:r>
      <w:r>
        <w:rPr>
          <w:rFonts w:hint="eastAsia"/>
          <w:lang w:val="en-US" w:eastAsia="zh-CN"/>
        </w:rPr>
        <w:t xml:space="preserve">减少4.12%</w:t>
      </w:r>
      <w:r>
        <w:rPr>
          <w:rFonts w:hint="eastAsia"/>
        </w:rPr>
        <w:t xml:space="preserve">,</w:t>
      </w:r>
      <w:r>
        <w:rPr>
          <w:rFonts w:hint="eastAsia"/>
          <w:highlight w:val="none"/>
        </w:rPr>
        <w:t xml:space="preserve">主要原因是：</w:t>
      </w:r>
      <w:r>
        <w:rPr>
          <w:rFonts w:hint="eastAsia"/>
          <w:highlight w:val="none"/>
          <w:lang w:val="en-US" w:eastAsia="zh-CN"/>
        </w:rPr>
        <w:t xml:space="preserve">人员减少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20.94</w:t>
      </w:r>
      <w:r>
        <w:rPr>
          <w:rFonts w:hint="eastAsia"/>
        </w:rPr>
        <w:t xml:space="preserve">万元，占支出总预算</w:t>
      </w:r>
      <w:r>
        <w:rPr>
          <w:rFonts w:hint="eastAsia"/>
          <w:lang w:val="en-US" w:eastAsia="zh-CN"/>
        </w:rPr>
        <w:t xml:space="preserve">6.78%</w:t>
      </w:r>
      <w:r>
        <w:rPr>
          <w:rFonts w:hint="eastAsia"/>
        </w:rPr>
        <w:t xml:space="preserve">,比上年</w:t>
      </w:r>
      <w:r>
        <w:rPr>
          <w:rFonts w:hint="eastAsia"/>
          <w:lang w:val="en-US" w:eastAsia="zh-CN"/>
        </w:rPr>
        <w:t xml:space="preserve">增长0.58</w:t>
      </w:r>
      <w:r>
        <w:rPr>
          <w:rFonts w:hint="eastAsia"/>
        </w:rPr>
        <w:t xml:space="preserve">万元，</w:t>
      </w:r>
      <w:r>
        <w:rPr>
          <w:rFonts w:hint="eastAsia"/>
          <w:lang w:val="en-US" w:eastAsia="zh-CN"/>
        </w:rPr>
        <w:t xml:space="preserve">增长2.85%</w:t>
      </w:r>
      <w:r>
        <w:rPr>
          <w:rFonts w:hint="eastAsia"/>
        </w:rPr>
        <w:t xml:space="preserve">,</w:t>
      </w:r>
      <w:r>
        <w:rPr>
          <w:rFonts w:hint="eastAsia"/>
          <w:highlight w:val="none"/>
        </w:rPr>
        <w:t xml:space="preserve">主要原因是：</w:t>
      </w:r>
      <w:r>
        <w:rPr>
          <w:rFonts w:hint="eastAsia"/>
          <w:highlight w:val="none"/>
          <w:lang w:val="en-US" w:eastAsia="zh-CN"/>
        </w:rPr>
        <w:t xml:space="preserve">人员工资增加调整申报基数增加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卫生健康支出</w:t>
      </w:r>
      <w:r>
        <w:rPr>
          <w:rFonts w:hint="eastAsia"/>
          <w:lang w:val="en-US" w:eastAsia="zh-CN"/>
        </w:rPr>
        <w:t xml:space="preserve">249.19</w:t>
      </w:r>
      <w:r>
        <w:rPr>
          <w:rFonts w:hint="eastAsia"/>
        </w:rPr>
        <w:t xml:space="preserve">万元，占支出总预算</w:t>
      </w:r>
      <w:r>
        <w:rPr>
          <w:rFonts w:hint="eastAsia"/>
          <w:lang w:val="en-US" w:eastAsia="zh-CN"/>
        </w:rPr>
        <w:t xml:space="preserve">80.71%</w:t>
      </w:r>
      <w:r>
        <w:rPr>
          <w:rFonts w:hint="eastAsia"/>
        </w:rPr>
        <w:t xml:space="preserve">,比上年</w:t>
      </w:r>
      <w:r>
        <w:rPr>
          <w:rFonts w:hint="eastAsia"/>
          <w:lang w:val="en-US" w:eastAsia="zh-CN"/>
        </w:rPr>
        <w:t xml:space="preserve">增长5.74</w:t>
      </w:r>
      <w:r>
        <w:rPr>
          <w:rFonts w:hint="eastAsia"/>
        </w:rPr>
        <w:t xml:space="preserve">万元，</w:t>
      </w:r>
      <w:r>
        <w:rPr>
          <w:rFonts w:hint="eastAsia"/>
          <w:lang w:val="en-US" w:eastAsia="zh-CN"/>
        </w:rPr>
        <w:t xml:space="preserve">增长2.36%</w:t>
      </w:r>
      <w:r>
        <w:rPr>
          <w:rFonts w:hint="eastAsia"/>
        </w:rPr>
        <w:t xml:space="preserve">,</w:t>
      </w:r>
      <w:r>
        <w:rPr>
          <w:rFonts w:hint="eastAsia"/>
          <w:highlight w:val="none"/>
        </w:rPr>
        <w:t xml:space="preserve">主要原因是：</w:t>
      </w:r>
      <w:r>
        <w:rPr>
          <w:rFonts w:hint="eastAsia"/>
          <w:highlight w:val="none"/>
          <w:lang w:val="en-US" w:eastAsia="zh-CN"/>
        </w:rPr>
        <w:t xml:space="preserve">人员工资增加调整</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2.35</w:t>
      </w:r>
      <w:r>
        <w:rPr>
          <w:rFonts w:hint="eastAsia"/>
        </w:rPr>
        <w:t xml:space="preserve">万元，占支出总预算</w:t>
      </w:r>
      <w:r>
        <w:rPr>
          <w:rFonts w:hint="eastAsia"/>
          <w:lang w:val="en-US" w:eastAsia="zh-CN"/>
        </w:rPr>
        <w:t xml:space="preserve">0.76%</w:t>
      </w:r>
      <w:r>
        <w:rPr>
          <w:rFonts w:hint="eastAsia"/>
        </w:rPr>
        <w:t xml:space="preserve">,比上年</w:t>
      </w:r>
      <w:r>
        <w:rPr>
          <w:rFonts w:hint="eastAsia"/>
          <w:lang w:val="en-US" w:eastAsia="zh-CN"/>
        </w:rPr>
        <w:t xml:space="preserve">减少0.76</w:t>
      </w:r>
      <w:r>
        <w:rPr>
          <w:rFonts w:hint="eastAsia"/>
        </w:rPr>
        <w:t xml:space="preserve">万元，</w:t>
      </w:r>
      <w:r>
        <w:rPr>
          <w:rFonts w:hint="eastAsia"/>
          <w:lang w:val="en-US" w:eastAsia="zh-CN"/>
        </w:rPr>
        <w:t xml:space="preserve">减少24.44%</w:t>
      </w:r>
      <w:r>
        <w:rPr>
          <w:rFonts w:hint="eastAsia"/>
        </w:rPr>
        <w:t xml:space="preserve">,</w:t>
      </w:r>
      <w:r>
        <w:rPr>
          <w:rFonts w:hint="eastAsia"/>
          <w:highlight w:val="none"/>
        </w:rPr>
        <w:t xml:space="preserve">主要原因是：</w:t>
      </w:r>
      <w:r>
        <w:rPr>
          <w:rFonts w:hint="eastAsia"/>
          <w:highlight w:val="none"/>
          <w:lang w:val="en-US" w:eastAsia="zh-CN"/>
        </w:rPr>
        <w:t xml:space="preserve">人员减少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248.68</w:t>
      </w:r>
      <w:r>
        <w:rPr>
          <w:rFonts w:hint="eastAsia"/>
        </w:rPr>
        <w:t xml:space="preserve">万元，占支出预算</w:t>
      </w:r>
      <w:r>
        <w:rPr>
          <w:u w:color="auto"/>
        </w:rPr>
        <w:t xml:space="preserve">80.54%</w:t>
      </w:r>
      <w:r>
        <w:rPr>
          <w:u w:color="auto"/>
        </w:rPr>
        <w:t xml:space="preserve">,比上年</w:t>
      </w:r>
      <w:r>
        <w:rPr>
          <w:u w:color="auto"/>
        </w:rPr>
        <w:t xml:space="preserve">增长3.95</w:t>
      </w:r>
      <w:r>
        <w:rPr>
          <w:u w:color="auto"/>
        </w:rPr>
        <w:t xml:space="preserve">万元，</w:t>
      </w:r>
      <w:r>
        <w:rPr>
          <w:u w:color="auto"/>
        </w:rPr>
        <w:t xml:space="preserve">增长1.61%</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226.68</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91.15%</w:t>
      </w:r>
      <w:r>
        <w:rPr>
          <w:rFonts w:hint="eastAsia"/>
        </w:rPr>
        <w:t xml:space="preserve">,</w:t>
      </w:r>
      <w:r>
        <w:t xml:space="preserve">比上年</w:t>
      </w:r>
      <w:r>
        <w:rPr>
          <w:rFonts w:hint="eastAsia"/>
        </w:rPr>
        <w:t xml:space="preserve">增长4.52</w:t>
      </w:r>
      <w:r>
        <w:t xml:space="preserve">万元，</w:t>
      </w:r>
      <w:r>
        <w:rPr>
          <w:rFonts w:hint="eastAsia"/>
        </w:rPr>
        <w:t xml:space="preserve">增长2.03%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18.65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7.50%</w:t>
      </w:r>
      <w:r>
        <w:rPr>
          <w:rFonts w:hint="eastAsia"/>
        </w:rPr>
        <w:t xml:space="preserve">,</w:t>
      </w:r>
      <w:r>
        <w:t xml:space="preserve">比上年</w:t>
      </w:r>
      <w:r>
        <w:rPr>
          <w:rFonts w:hint="eastAsia"/>
        </w:rPr>
        <w:t xml:space="preserve">增长0.19</w:t>
      </w:r>
      <w:r>
        <w:t xml:space="preserve">万元，</w:t>
      </w:r>
      <w:r>
        <w:rPr>
          <w:rFonts w:hint="eastAsia"/>
        </w:rPr>
        <w:t xml:space="preserve">增长1.03%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3.35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1.35%</w:t>
      </w:r>
      <w:r>
        <w:rPr>
          <w:rFonts w:hint="eastAsia"/>
        </w:rPr>
        <w:t xml:space="preserve">,</w:t>
      </w:r>
      <w:r>
        <w:t xml:space="preserve">比上年</w:t>
      </w:r>
      <w:r>
        <w:rPr>
          <w:rFonts w:hint="eastAsia"/>
        </w:rPr>
        <w:t xml:space="preserve">减少0.76</w:t>
      </w:r>
      <w:r>
        <w:t xml:space="preserve">万元，</w:t>
      </w:r>
      <w:r>
        <w:rPr>
          <w:rFonts w:hint="eastAsia"/>
        </w:rPr>
        <w:t xml:space="preserve">减少18.49%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退休人员增加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60.08</w:t>
      </w:r>
      <w:r>
        <w:rPr>
          <w:rFonts w:hint="eastAsia"/>
        </w:rPr>
        <w:t xml:space="preserve">万元，占支出预算</w:t>
      </w:r>
      <w:r>
        <w:rPr>
          <w:u w:color="auto"/>
        </w:rPr>
        <w:t xml:space="preserve">19.46%</w:t>
      </w:r>
      <w:r>
        <w:rPr>
          <w:rFonts w:hint="eastAsia"/>
        </w:rPr>
        <w:t xml:space="preserve">,比上年</w:t>
      </w:r>
      <w:r>
        <w:rPr>
          <w:u w:color="auto"/>
        </w:rPr>
        <w:t xml:space="preserve">增长0.05</w:t>
      </w:r>
      <w:r>
        <w:rPr>
          <w:rFonts w:hint="eastAsia"/>
        </w:rPr>
        <w:t xml:space="preserve">万元，</w:t>
      </w:r>
      <w:r>
        <w:rPr>
          <w:u w:color="auto"/>
        </w:rPr>
        <w:t xml:space="preserve">增长0.08%</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0.08%</w:t>
      </w:r>
      <w:r>
        <w:t xml:space="preserve">,比上年</w:t>
      </w:r>
      <w:r>
        <w:rPr>
          <w:rFonts w:hint="eastAsia"/>
        </w:rPr>
        <w:t xml:space="preserve">增长0.02</w:t>
      </w:r>
      <w:r>
        <w:t xml:space="preserve">万元，</w:t>
      </w:r>
      <w:r>
        <w:rPr>
          <w:rFonts w:hint="eastAsia"/>
        </w:rPr>
        <w:t xml:space="preserve">增长66.67%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增加项目支出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60.00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99.87%</w:t>
      </w:r>
      <w:r>
        <w:t xml:space="preserve">,比上年</w:t>
      </w:r>
      <w:r>
        <w:rPr>
          <w:rFonts w:hint="eastAsia"/>
        </w:rPr>
        <w:t xml:space="preserve">增长39.00</w:t>
      </w:r>
      <w:r>
        <w:t xml:space="preserve">万元，</w:t>
      </w:r>
      <w:r>
        <w:rPr>
          <w:rFonts w:hint="eastAsia"/>
        </w:rPr>
        <w:t xml:space="preserve">增长185.71%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增加设备购置</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减少39.00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减少设备购置</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0.03</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0.05%</w:t>
      </w:r>
      <w:r>
        <w:t xml:space="preserve">,比上年</w:t>
      </w:r>
      <w:r>
        <w:rPr>
          <w:rFonts w:hint="eastAsia"/>
        </w:rPr>
        <w:t xml:space="preserve">增长0.03</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增加党员生活经费</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8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247.73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247.73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243.73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增长1.64%</w:t>
      </w:r>
      <w:r>
        <w:rPr>
          <w:rFonts w:ascii="宋体" w:eastAsia="宋体" w:hAnsi="宋体" w:cs="宋体" w:hint="eastAsia"/>
          <w:sz w:val="28"/>
          <w:szCs w:val="28"/>
        </w:rPr>
        <w:t xml:space="preserve">，主要原因是</w:t>
      </w:r>
      <w:r>
        <w:rPr>
          <w:rFonts w:hint="eastAsia"/>
          <w:highlight w:val="none"/>
          <w:lang w:val="en-US" w:eastAsia="zh-CN"/>
        </w:rPr>
        <w:t xml:space="preserve">人员工资增加调整</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243.73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增长1.64%</w:t>
      </w:r>
      <w:r>
        <w:rPr>
          <w:rFonts w:ascii="宋体" w:eastAsia="宋体" w:hAnsi="宋体" w:cs="宋体" w:hint="eastAsia"/>
          <w:sz w:val="28"/>
          <w:szCs w:val="28"/>
        </w:rPr>
        <w:t xml:space="preserve">，主要原因是</w:t>
      </w:r>
      <w:r>
        <w:rPr>
          <w:rFonts w:hint="eastAsia"/>
          <w:highlight w:val="none"/>
          <w:lang w:val="en-US" w:eastAsia="zh-CN"/>
        </w:rPr>
        <w:t xml:space="preserve">人员工资增加调整</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9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247.73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243.73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增加4.00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增长1.64%</w:t>
      </w:r>
      <w:r>
        <w:rPr>
          <w:rFonts w:ascii="宋体" w:eastAsia="宋体" w:hAnsi="宋体" w:cs="宋体" w:hint="eastAsia"/>
          <w:sz w:val="28"/>
          <w:szCs w:val="28"/>
        </w:rPr>
        <w:t xml:space="preserve">，主要原因是</w:t>
      </w:r>
      <w:r>
        <w:rPr>
          <w:rFonts w:hint="eastAsia"/>
          <w:highlight w:val="none"/>
          <w:lang w:val="en-US" w:eastAsia="zh-CN"/>
        </w:rPr>
        <w:t xml:space="preserve">人员工资增加调整</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2.35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3.11</w:t>
      </w:r>
      <w:r>
        <w:rPr>
          <w:rFonts w:ascii="宋体" w:eastAsia="宋体" w:hAnsi="宋体" w:cs="宋体" w:hint="eastAsia"/>
          <w:sz w:val="28"/>
          <w:szCs w:val="28"/>
        </w:rPr>
        <w:t xml:space="preserve">万元，</w:t>
      </w:r>
      <w:r>
        <w:rPr>
          <w:rFonts w:ascii="宋体" w:eastAsia="宋体" w:hAnsi="宋体" w:cs="宋体"/>
          <w:sz w:val="28"/>
          <w:u w:color="auto"/>
        </w:rPr>
        <w:t xml:space="preserve">减少0.76</w:t>
      </w:r>
      <w:r>
        <w:rPr>
          <w:rFonts w:ascii="宋体" w:eastAsia="宋体" w:hAnsi="宋体" w:cs="宋体" w:hint="eastAsia"/>
          <w:sz w:val="28"/>
          <w:szCs w:val="28"/>
        </w:rPr>
        <w:t xml:space="preserve">万元，</w:t>
      </w:r>
      <w:r>
        <w:rPr>
          <w:rFonts w:ascii="宋体" w:eastAsia="宋体" w:hAnsi="宋体" w:cs="宋体"/>
          <w:sz w:val="28"/>
          <w:u w:color="auto"/>
        </w:rPr>
        <w:t xml:space="preserve">减少24.44%</w:t>
      </w:r>
      <w:r>
        <w:rPr>
          <w:rFonts w:ascii="宋体" w:eastAsia="宋体" w:hAnsi="宋体" w:cs="宋体" w:hint="eastAsia"/>
          <w:sz w:val="28"/>
          <w:szCs w:val="28"/>
        </w:rPr>
        <w:t xml:space="preserve">，主要原因是：</w:t>
      </w:r>
      <w:r>
        <w:rPr>
          <w:rFonts w:hint="eastAsia"/>
          <w:highlight w:val="none"/>
        </w:rPr>
        <w:t xml:space="preserve">人员减少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20.94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8.45%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20.36</w:t>
      </w:r>
      <w:r>
        <w:rPr>
          <w:rFonts w:ascii="宋体" w:eastAsia="宋体" w:hAnsi="宋体" w:cs="宋体" w:hint="eastAsia"/>
          <w:sz w:val="28"/>
          <w:szCs w:val="28"/>
        </w:rPr>
        <w:t xml:space="preserve">万元，</w:t>
      </w:r>
      <w:r>
        <w:rPr>
          <w:rFonts w:ascii="宋体" w:eastAsia="宋体" w:hAnsi="宋体" w:cs="宋体"/>
          <w:sz w:val="28"/>
          <w:u w:color="auto"/>
        </w:rPr>
        <w:t xml:space="preserve">增长0.58</w:t>
      </w:r>
      <w:r>
        <w:rPr>
          <w:rFonts w:ascii="宋体" w:eastAsia="宋体" w:hAnsi="宋体" w:cs="宋体" w:hint="eastAsia"/>
          <w:sz w:val="28"/>
          <w:szCs w:val="28"/>
        </w:rPr>
        <w:t xml:space="preserve">万元，</w:t>
      </w:r>
      <w:r>
        <w:rPr>
          <w:rFonts w:ascii="宋体" w:eastAsia="宋体" w:hAnsi="宋体" w:cs="宋体"/>
          <w:sz w:val="28"/>
          <w:u w:color="auto"/>
        </w:rPr>
        <w:t xml:space="preserve">增长2.85%</w:t>
      </w:r>
      <w:r>
        <w:rPr>
          <w:rFonts w:ascii="宋体" w:eastAsia="宋体" w:hAnsi="宋体" w:cs="宋体" w:hint="eastAsia"/>
          <w:sz w:val="28"/>
          <w:szCs w:val="28"/>
        </w:rPr>
        <w:t xml:space="preserve">，主要原因是：</w:t>
      </w:r>
      <w:r>
        <w:rPr>
          <w:rFonts w:hint="eastAsia"/>
          <w:highlight w:val="none"/>
        </w:rPr>
        <w:t xml:space="preserve">申报基数增加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188.16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75.95%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182.42</w:t>
      </w:r>
      <w:r>
        <w:rPr>
          <w:rFonts w:ascii="宋体" w:eastAsia="宋体" w:hAnsi="宋体" w:cs="宋体" w:hint="eastAsia"/>
          <w:sz w:val="28"/>
          <w:szCs w:val="28"/>
        </w:rPr>
        <w:t xml:space="preserve">万元，</w:t>
      </w:r>
      <w:r>
        <w:rPr>
          <w:rFonts w:ascii="宋体" w:eastAsia="宋体" w:hAnsi="宋体" w:cs="宋体"/>
          <w:sz w:val="28"/>
          <w:u w:color="auto"/>
        </w:rPr>
        <w:t xml:space="preserve">增长5.74</w:t>
      </w:r>
      <w:r>
        <w:rPr>
          <w:rFonts w:ascii="宋体" w:eastAsia="宋体" w:hAnsi="宋体" w:cs="宋体" w:hint="eastAsia"/>
          <w:sz w:val="28"/>
          <w:szCs w:val="28"/>
        </w:rPr>
        <w:t xml:space="preserve">万元，</w:t>
      </w:r>
      <w:r>
        <w:rPr>
          <w:rFonts w:ascii="宋体" w:eastAsia="宋体" w:hAnsi="宋体" w:cs="宋体"/>
          <w:sz w:val="28"/>
          <w:u w:color="auto"/>
        </w:rPr>
        <w:t xml:space="preserve">增长3.15%</w:t>
      </w:r>
      <w:r>
        <w:rPr>
          <w:rFonts w:ascii="宋体" w:eastAsia="宋体" w:hAnsi="宋体" w:cs="宋体" w:hint="eastAsia"/>
          <w:sz w:val="28"/>
          <w:szCs w:val="28"/>
        </w:rPr>
        <w:t xml:space="preserve">，主要原因是：</w:t>
      </w:r>
      <w:r>
        <w:rPr>
          <w:rFonts w:hint="eastAsia"/>
          <w:highlight w:val="none"/>
        </w:rPr>
        <w:t xml:space="preserve">人员工资增加调整</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36.28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14.64%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37.84</w:t>
      </w:r>
      <w:r>
        <w:rPr>
          <w:rFonts w:ascii="宋体" w:eastAsia="宋体" w:hAnsi="宋体" w:cs="宋体" w:hint="eastAsia"/>
          <w:sz w:val="28"/>
          <w:szCs w:val="28"/>
        </w:rPr>
        <w:t xml:space="preserve">万元，</w:t>
      </w:r>
      <w:r>
        <w:rPr>
          <w:rFonts w:ascii="宋体" w:eastAsia="宋体" w:hAnsi="宋体" w:cs="宋体"/>
          <w:sz w:val="28"/>
          <w:u w:color="auto"/>
        </w:rPr>
        <w:t xml:space="preserve">减少1.56</w:t>
      </w:r>
      <w:r>
        <w:rPr>
          <w:rFonts w:ascii="宋体" w:eastAsia="宋体" w:hAnsi="宋体" w:cs="宋体" w:hint="eastAsia"/>
          <w:sz w:val="28"/>
          <w:szCs w:val="28"/>
        </w:rPr>
        <w:t xml:space="preserve">万元，</w:t>
      </w:r>
      <w:r>
        <w:rPr>
          <w:rFonts w:ascii="宋体" w:eastAsia="宋体" w:hAnsi="宋体" w:cs="宋体"/>
          <w:sz w:val="28"/>
          <w:u w:color="auto"/>
        </w:rPr>
        <w:t xml:space="preserve">减少4.12%</w:t>
      </w:r>
      <w:r>
        <w:rPr>
          <w:rFonts w:ascii="宋体" w:eastAsia="宋体" w:hAnsi="宋体" w:cs="宋体" w:hint="eastAsia"/>
          <w:sz w:val="28"/>
          <w:szCs w:val="28"/>
        </w:rPr>
        <w:t xml:space="preserve">，主要原因是：</w:t>
      </w:r>
      <w:r>
        <w:rPr>
          <w:rFonts w:hint="eastAsia"/>
          <w:highlight w:val="none"/>
        </w:rPr>
        <w:t xml:space="preserve">人员减少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9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247.68</w:t>
      </w:r>
      <w:r>
        <w:rPr>
          <w:rFonts w:hint="eastAsia"/>
        </w:rPr>
        <w:t xml:space="preserve">万元，较2023年度预算数</w:t>
      </w:r>
      <w:r>
        <w:rPr>
          <w:rFonts w:hint="eastAsia"/>
          <w:lang w:val="en-US" w:eastAsia="zh-CN"/>
        </w:rPr>
        <w:t xml:space="preserve">243.73</w:t>
      </w:r>
      <w:r>
        <w:rPr>
          <w:rFonts w:hint="eastAsia"/>
        </w:rPr>
        <w:t xml:space="preserve">万元</w:t>
      </w:r>
      <w:r>
        <w:rPr>
          <w:rFonts w:hint="eastAsia"/>
          <w:lang w:val="en-US" w:eastAsia="zh-CN"/>
        </w:rPr>
        <w:t xml:space="preserve">,</w:t>
      </w:r>
      <w:r>
        <w:rPr>
          <w:u w:color="auto"/>
        </w:rPr>
        <w:t xml:space="preserve">增加3.95</w:t>
      </w:r>
      <w:r>
        <w:rPr>
          <w:rFonts w:hint="eastAsia"/>
        </w:rPr>
        <w:t xml:space="preserve">万元，</w:t>
      </w:r>
      <w:r>
        <w:rPr>
          <w:rFonts w:hint="eastAsia"/>
          <w:lang w:val="en-US" w:eastAsia="zh-CN"/>
        </w:rPr>
        <w:t xml:space="preserve">增长1.62%</w:t>
      </w:r>
      <w:r>
        <w:rPr>
          <w:rFonts w:hint="eastAsia"/>
        </w:rPr>
        <w:t xml:space="preserve">，主要原因是</w:t>
      </w:r>
      <w:r>
        <w:rPr>
          <w:rFonts w:hint="eastAsia"/>
          <w:highlight w:val="none"/>
          <w:lang w:val="en-US" w:eastAsia="zh-CN"/>
        </w:rPr>
        <w:t xml:space="preserve">人员工资增加调整</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226.68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91.15%</w:t>
      </w:r>
      <w:r>
        <w:rPr>
          <w:rFonts w:hint="eastAsia"/>
        </w:rPr>
        <w:t xml:space="preserve">，较2023年度预算数</w:t>
      </w:r>
      <w:r>
        <w:rPr>
          <w:rFonts w:hint="eastAsia"/>
          <w:lang w:val="en-US" w:eastAsia="zh-CN"/>
        </w:rPr>
        <w:t xml:space="preserve">222.16</w:t>
      </w:r>
      <w:r>
        <w:rPr>
          <w:rFonts w:hint="eastAsia"/>
        </w:rPr>
        <w:t xml:space="preserve">万元，</w:t>
      </w:r>
      <w:r>
        <w:rPr>
          <w:rFonts w:hint="eastAsia"/>
          <w:lang w:val="en-US" w:eastAsia="zh-CN"/>
        </w:rPr>
        <w:t xml:space="preserve">增长4.52</w:t>
      </w:r>
      <w:r>
        <w:rPr>
          <w:rFonts w:hint="eastAsia"/>
        </w:rPr>
        <w:t xml:space="preserve">万元，</w:t>
      </w:r>
      <w:r>
        <w:rPr>
          <w:rFonts w:hint="eastAsia"/>
          <w:lang w:val="en-US" w:eastAsia="zh-CN"/>
        </w:rPr>
        <w:t xml:space="preserve">增长2.03%</w:t>
      </w:r>
      <w:r>
        <w:rPr>
          <w:rFonts w:hint="eastAsia"/>
        </w:rPr>
        <w:t xml:space="preserve">，主要原因是：</w:t>
      </w:r>
      <w:r>
        <w:rPr>
          <w:rFonts w:hint="eastAsia"/>
          <w:highlight w:val="none"/>
        </w:rPr>
        <w:t xml:space="preserve">人员工资增加调整</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18.65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7.50%</w:t>
      </w:r>
      <w:r>
        <w:rPr>
          <w:rFonts w:hint="eastAsia"/>
        </w:rPr>
        <w:t xml:space="preserve">，较2023年度预算数</w:t>
      </w:r>
      <w:r>
        <w:rPr>
          <w:rFonts w:hint="eastAsia"/>
          <w:lang w:val="en-US" w:eastAsia="zh-CN"/>
        </w:rPr>
        <w:t xml:space="preserve">18.46</w:t>
      </w:r>
      <w:r>
        <w:rPr>
          <w:rFonts w:hint="eastAsia"/>
        </w:rPr>
        <w:t xml:space="preserve">万元，</w:t>
      </w:r>
      <w:r>
        <w:rPr>
          <w:rFonts w:hint="eastAsia"/>
          <w:lang w:val="en-US" w:eastAsia="zh-CN"/>
        </w:rPr>
        <w:t xml:space="preserve">增长0.19</w:t>
      </w:r>
      <w:r>
        <w:rPr>
          <w:rFonts w:hint="eastAsia"/>
        </w:rPr>
        <w:t xml:space="preserve">万元，</w:t>
      </w:r>
      <w:r>
        <w:rPr>
          <w:rFonts w:hint="eastAsia"/>
          <w:lang w:val="en-US" w:eastAsia="zh-CN"/>
        </w:rPr>
        <w:t xml:space="preserve">增长1.03%</w:t>
      </w:r>
      <w:r>
        <w:rPr>
          <w:rFonts w:hint="eastAsia"/>
        </w:rPr>
        <w:t xml:space="preserve">，主要原因是：</w:t>
      </w:r>
      <w:r>
        <w:rPr>
          <w:rFonts w:hint="eastAsia"/>
          <w:highlight w:val="none"/>
        </w:rPr>
        <w:t xml:space="preserve">人员工资增加调整</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3.35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1.35%</w:t>
      </w:r>
      <w:r>
        <w:rPr>
          <w:rFonts w:hint="eastAsia"/>
        </w:rPr>
        <w:t xml:space="preserve">，较2023年度预算数</w:t>
      </w:r>
      <w:r>
        <w:rPr>
          <w:rFonts w:hint="eastAsia"/>
          <w:lang w:val="en-US" w:eastAsia="zh-CN"/>
        </w:rPr>
        <w:t xml:space="preserve">4.11</w:t>
      </w:r>
      <w:r>
        <w:rPr>
          <w:rFonts w:hint="eastAsia"/>
        </w:rPr>
        <w:t xml:space="preserve">万元，</w:t>
      </w:r>
      <w:r>
        <w:rPr>
          <w:rFonts w:hint="eastAsia"/>
          <w:lang w:val="en-US" w:eastAsia="zh-CN"/>
        </w:rPr>
        <w:t xml:space="preserve">减少0.76</w:t>
      </w:r>
      <w:r>
        <w:rPr>
          <w:rFonts w:hint="eastAsia"/>
        </w:rPr>
        <w:t xml:space="preserve">万元，</w:t>
      </w:r>
      <w:r>
        <w:rPr>
          <w:rFonts w:hint="eastAsia"/>
          <w:lang w:val="en-US" w:eastAsia="zh-CN"/>
        </w:rPr>
        <w:t xml:space="preserve">减少18.49%</w:t>
      </w:r>
      <w:r>
        <w:rPr>
          <w:rFonts w:hint="eastAsia"/>
        </w:rPr>
        <w:t xml:space="preserve">，主要原因是：</w:t>
      </w:r>
      <w:r>
        <w:rPr>
          <w:rFonts w:hint="eastAsia"/>
          <w:highlight w:val="none"/>
        </w:rPr>
        <w:t xml:space="preserve">人员减少</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9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我部门2024年部门预算无因公出国（境）费预算</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我部门2024年部门预算无公务接待费预算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我部门2024年部门预算无公务用车购置费预算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我部门2024年部门预算无公务用车运行维护费</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（一）事业单位相关运行经费安排情况说明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3.35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4.11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减少0.76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下降18.49%</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人员减少，工会经费减少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60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60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购置办公设备以及医疗专用设备</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2辆</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2</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3个</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60.08</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一：自有资金政府采购项目，预算资金60万元，2024年度绩效目标为：按照政府采购要求进行采购。设2条质量指标：购置设备数量≥48台，政府采购率≥95%，设2条质量指标：设备质量合格率≥100%，安装工程验收合格率≥100%，设1条时效指标：项目时间2024年12月31日，设1条成本指标：项目成本=600000元，设1条社会效益指标：设备利用率≥100%，设1条服务对象满意度指标：使用人满意度≥100%。</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二：党支部生活经费，预算资金0.03万元，2024年度绩效目标为：按时发放。设1条质量指标：党支部个数1个，设1条质量指标：党支部=300元，设1条时效指标：项目时间2024年12月31日，设1条成本指标：项目成本=300元，设1条经济效益指标：经费使用率≥100%，设1条社会效益指标：党的组织活动正常开展=300元，设1条服务对象满意度指标：满意度≥100%。</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三：补助市县乡村医生生活补助经费，预算资金0.05万元，2024年度绩效目标为：补助市县乡村医生生活补助经费按时发放。设1条质量指标：符合条件的年老村医养老生活补助覆盖率≥100%，设1条质量指标：年老村医养老生活补助运行保障≥100%，设1条时效指标：项目时间2024年12月31日，设1条成本指标：项目成本按补助标准发放，设1条社会效益指标：明显提升乡村医生退休生活水平，设1条服务对象满意度指标：年老村医满意度≥80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环江毛南族自治县下南乡卫生院</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环江毛南族自治县下南乡卫生院</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247.73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247.68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36.28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249.19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61.00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20.94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308.76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308.76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308.76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308.76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环江毛南族自治县下南乡卫生院</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308.76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308.76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247.73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61.03</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402011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308.76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308.76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247.73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61.03</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环江毛南族自治县下南乡卫生院</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308.76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248.68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60.08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402011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308.76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248.68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60.08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24.18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机关事业单位职业年金缴费支出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2100302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乡镇卫生院</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238.22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178.19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60.03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2100399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其他基层医疗卫生机构支出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10.97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20.94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20.94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环江毛南族自治县下南乡卫生院</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247.73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247.68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36.28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188.16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20.94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247.73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247.73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247.73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247.73</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环江毛南族自治县下南乡卫生院</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402011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247.73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247.68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245.33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2.35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2.35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24.18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24.18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24.18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机关事业单位职业年金缴费支出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12.09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12.09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12.09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2100302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乡镇卫生院</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177.20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177.20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177.20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2100399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其他基层医疗卫生机构支出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10.97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10.92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10.92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20.94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20.94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20.94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环江毛南族自治县下南乡卫生院</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247.68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245.33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226.68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226.68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23.59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23.59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24.93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24.93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职业年金缴费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20.94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环江毛南族自治县下南乡卫生院</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402011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环江毛南族自治县下南乡卫生院</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环江毛南族自治县下南乡卫生院</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环江毛南族自治县下南乡卫生院</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自有资金政府采购项目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按照政府采购要求进行采购</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按时发放。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补助市县乡村医生生活补助经费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补助市县乡村医生生活补助经费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16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17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GHa4zXsPynunh533ksu0pg==" w:hash="875sBBKnJUvI0I6xDG076U5bUqROGt6SekDEJUcog28Az1kXonraqlCEgOIpix+snf3SimPSgty3np2pC82/2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事业收入</c:v>
                </c:pt>
              </c:strCache>
            </c:strRef>
          </c:cat>
          <c:val>
            <c:numRef>
              <c:f>Sheet1!$B$2:$B$3</c:f>
              <c:numCache>
                <c:ptCount val="2"/>
                <c:pt idx="0">
                  <c:v>247.73</c:v>
                </c:pt>
                <c:pt idx="1">
                  <c:v>61.03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2.35</c:v>
                </c:pt>
                <c:pt idx="1">
                  <c:v>36.28</c:v>
                </c:pt>
                <c:pt idx="2">
                  <c:v>249.14</c:v>
                </c:pt>
                <c:pt idx="3">
                  <c:v>20.94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304.76</c:v>
                </c:pt>
                <c:pt idx="1">
                  <c:v>304.76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308.71</c:v>
                </c:pt>
                <c:pt idx="1">
                  <c:v>308.71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247.68</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2.35</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245.33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245.33</c:v>
                </c:pt>
                <c:pt idx="1">
                  <c:v>3.35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1.0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1.0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2024-03-01T08:49:23Z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