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环江毛南族自治县洛阳镇社保所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环江毛南族自治县洛阳镇社保所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环江毛南族自治县洛阳镇社保所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环江毛南族自治县洛阳镇社保所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环江毛南族自治县洛阳镇社保所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新型农村养老保险、新型农村合作医疗、城镇居民养老保险和城镇居民医疗保险等的宣传和发动工作,按上级规定收缴社会保险费;负责抓社会救助、劳动技能培训与劳动力转移等农村社会保障服务性工作;完成上级业务部门和镇党委、政府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2024年，独立编制机构共1个。部门独立编制预算，经本机财政单独批复，独立公开预算，均在主管单位环江县财政局公开专栏独立公开</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环江毛南族自治县洛阳镇社保所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25.42</w:t>
      </w:r>
      <w:r>
        <w:rPr>
          <w:rFonts w:hint="eastAsia"/>
          <w:b w:val="0"/>
          <w:bCs w:val="0"/>
          <w:sz w:val="28"/>
          <w:szCs w:val="28"/>
        </w:rPr>
        <w:t xml:space="preserve">万元，总支出</w:t>
      </w:r>
      <w:r>
        <w:rPr>
          <w:rFonts w:hint="eastAsia"/>
          <w:sz w:val="28"/>
          <w:szCs w:val="28"/>
          <w:lang w:val="en-US" w:eastAsia="zh-CN"/>
        </w:rPr>
        <w:t xml:space="preserve">25.42</w:t>
      </w:r>
      <w:r>
        <w:rPr>
          <w:rFonts w:hint="eastAsia"/>
          <w:b w:val="0"/>
          <w:bCs w:val="0"/>
          <w:sz w:val="28"/>
          <w:szCs w:val="28"/>
        </w:rPr>
        <w:t xml:space="preserve">万元。总收入较2023年度预算数</w:t>
      </w:r>
      <w:r>
        <w:rPr>
          <w:rFonts w:hint="eastAsia"/>
          <w:sz w:val="28"/>
          <w:szCs w:val="28"/>
          <w:lang w:val="en-US" w:eastAsia="zh-CN"/>
        </w:rPr>
        <w:t xml:space="preserve">46.00</w:t>
      </w:r>
      <w:r>
        <w:rPr>
          <w:rFonts w:hint="eastAsia"/>
          <w:b w:val="0"/>
          <w:bCs w:val="0"/>
          <w:sz w:val="28"/>
          <w:szCs w:val="28"/>
        </w:rPr>
        <w:t xml:space="preserve">万元，</w:t>
      </w:r>
      <w:r>
        <w:rPr>
          <w:rFonts w:hint="eastAsia"/>
          <w:sz w:val="28"/>
          <w:szCs w:val="28"/>
        </w:rPr>
        <w:t xml:space="preserve">减少20.58</w:t>
      </w:r>
      <w:r>
        <w:rPr>
          <w:rFonts w:hint="eastAsia"/>
          <w:b w:val="0"/>
          <w:bCs w:val="0"/>
          <w:sz w:val="28"/>
          <w:szCs w:val="28"/>
        </w:rPr>
        <w:t xml:space="preserve">万元，</w:t>
      </w:r>
      <w:r>
        <w:rPr>
          <w:rFonts w:hint="eastAsia"/>
          <w:sz w:val="28"/>
          <w:szCs w:val="28"/>
        </w:rPr>
        <w:t xml:space="preserve">下降44.74%</w:t>
      </w:r>
      <w:r>
        <w:rPr>
          <w:rFonts w:hint="eastAsia"/>
          <w:b w:val="0"/>
          <w:bCs w:val="0"/>
          <w:sz w:val="28"/>
          <w:szCs w:val="28"/>
        </w:rPr>
        <w:t xml:space="preserve">，主要原因是</w:t>
      </w:r>
      <w:r>
        <w:rPr>
          <w:rFonts w:hint="eastAsia"/>
          <w:highlight w:val="none"/>
          <w:lang w:val="en-US" w:eastAsia="zh-CN"/>
        </w:rPr>
        <w:t xml:space="preserve">在职人员正常调动减少，工资及五险的经费、公用经费预算减少</w:t>
      </w:r>
      <w:r>
        <w:rPr>
          <w:rFonts w:hint="eastAsia"/>
          <w:b w:val="0"/>
          <w:bCs w:val="0"/>
          <w:sz w:val="28"/>
          <w:szCs w:val="28"/>
        </w:rPr>
        <w:t xml:space="preserve">。总支出较2023年度预算数</w:t>
      </w:r>
      <w:r>
        <w:rPr>
          <w:rFonts w:hint="eastAsia"/>
          <w:sz w:val="28"/>
          <w:szCs w:val="28"/>
          <w:lang w:val="en-US" w:eastAsia="zh-CN"/>
        </w:rPr>
        <w:t xml:space="preserve">46.00</w:t>
      </w:r>
      <w:r>
        <w:rPr>
          <w:rFonts w:hint="eastAsia"/>
          <w:b w:val="0"/>
          <w:bCs w:val="0"/>
          <w:sz w:val="28"/>
          <w:szCs w:val="28"/>
        </w:rPr>
        <w:t xml:space="preserve">万元，</w:t>
      </w:r>
      <w:r>
        <w:rPr>
          <w:rFonts w:hint="eastAsia"/>
          <w:sz w:val="28"/>
          <w:szCs w:val="28"/>
        </w:rPr>
        <w:t xml:space="preserve">减少20.58</w:t>
      </w:r>
      <w:r>
        <w:rPr>
          <w:rFonts w:hint="eastAsia"/>
          <w:b w:val="0"/>
          <w:bCs w:val="0"/>
          <w:sz w:val="28"/>
          <w:szCs w:val="28"/>
        </w:rPr>
        <w:t xml:space="preserve">万元，</w:t>
      </w:r>
      <w:r>
        <w:rPr>
          <w:rFonts w:hint="eastAsia"/>
          <w:sz w:val="28"/>
          <w:szCs w:val="28"/>
        </w:rPr>
        <w:t xml:space="preserve">下降44.74%</w:t>
      </w:r>
      <w:r>
        <w:rPr>
          <w:rFonts w:hint="eastAsia"/>
          <w:b w:val="0"/>
          <w:bCs w:val="0"/>
          <w:sz w:val="28"/>
          <w:szCs w:val="28"/>
        </w:rPr>
        <w:t xml:space="preserve">，主要原因是</w:t>
      </w:r>
      <w:r>
        <w:rPr>
          <w:rFonts w:hint="eastAsia"/>
          <w:highlight w:val="none"/>
          <w:lang w:val="en-US" w:eastAsia="zh-CN"/>
        </w:rPr>
        <w:t xml:space="preserve">在职人员正常调动减少，工资及五险的经费、公用经费预算减少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54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25.42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46.00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减少20.58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下降44.74%</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在职人员正常调动减少，工资及五险的经费、公用经费预算减少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54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25.42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46.00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减少20.58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下降44.74%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在职人员正常调动减少，工资及五险的经费、公用经费预算减少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1、在职人员正常调动减少，工资及五险的经费预算减少2、定额商品服务支出预算减少</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2.96</w:t>
      </w:r>
      <w:r>
        <w:rPr>
          <w:rFonts w:hint="eastAsia"/>
        </w:rPr>
        <w:t xml:space="preserve">万元，占支出总预算</w:t>
      </w:r>
      <w:r>
        <w:rPr>
          <w:rFonts w:hint="eastAsia"/>
          <w:lang w:val="en-US" w:eastAsia="zh-CN"/>
        </w:rPr>
        <w:t xml:space="preserve">11.64%</w:t>
      </w:r>
      <w:r>
        <w:rPr>
          <w:rFonts w:hint="eastAsia"/>
        </w:rPr>
        <w:t xml:space="preserve">,比上年</w:t>
      </w:r>
      <w:r>
        <w:rPr>
          <w:rFonts w:hint="eastAsia"/>
          <w:lang w:val="en-US" w:eastAsia="zh-CN"/>
        </w:rPr>
        <w:t xml:space="preserve">减少37.83</w:t>
      </w:r>
      <w:r>
        <w:rPr>
          <w:rFonts w:hint="eastAsia"/>
        </w:rPr>
        <w:t xml:space="preserve">万元，</w:t>
      </w:r>
      <w:r>
        <w:rPr>
          <w:rFonts w:hint="eastAsia"/>
          <w:lang w:val="en-US" w:eastAsia="zh-CN"/>
        </w:rPr>
        <w:t xml:space="preserve">减少92.74%</w:t>
      </w:r>
      <w:r>
        <w:rPr>
          <w:rFonts w:hint="eastAsia"/>
        </w:rPr>
        <w:t xml:space="preserve">,</w:t>
      </w:r>
      <w:r>
        <w:rPr>
          <w:rFonts w:hint="eastAsia"/>
          <w:highlight w:val="none"/>
        </w:rPr>
        <w:t xml:space="preserve">主要原因是：</w:t>
      </w:r>
      <w:r>
        <w:rPr>
          <w:rFonts w:hint="eastAsia"/>
          <w:highlight w:val="none"/>
          <w:lang w:val="en-US" w:eastAsia="zh-CN"/>
        </w:rPr>
        <w:t xml:space="preserve">在职人员正常调动减少，养老保险支出减少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农林水支出</w:t>
      </w:r>
      <w:r>
        <w:rPr>
          <w:rFonts w:hint="eastAsia"/>
          <w:lang w:val="en-US" w:eastAsia="zh-CN"/>
        </w:rPr>
        <w:t xml:space="preserve">19.65</w:t>
      </w:r>
      <w:r>
        <w:rPr>
          <w:rFonts w:hint="eastAsia"/>
        </w:rPr>
        <w:t xml:space="preserve">万元，占支出总预算</w:t>
      </w:r>
      <w:r>
        <w:rPr>
          <w:rFonts w:hint="eastAsia"/>
          <w:lang w:val="en-US" w:eastAsia="zh-CN"/>
        </w:rPr>
        <w:t xml:space="preserve">77.30%</w:t>
      </w:r>
      <w:r>
        <w:rPr>
          <w:rFonts w:hint="eastAsia"/>
        </w:rPr>
        <w:t xml:space="preserve">,比上年</w:t>
      </w:r>
      <w:r>
        <w:rPr>
          <w:rFonts w:hint="eastAsia"/>
          <w:lang w:val="en-US" w:eastAsia="zh-CN"/>
        </w:rPr>
        <w:t xml:space="preserve">增长19.65</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在职人员工资正常调资、基础性绩效工资增量调增和经费预算收入增加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2.56</w:t>
      </w:r>
      <w:r>
        <w:rPr>
          <w:rFonts w:hint="eastAsia"/>
        </w:rPr>
        <w:t xml:space="preserve">万元，占支出总预算</w:t>
      </w:r>
      <w:r>
        <w:rPr>
          <w:rFonts w:hint="eastAsia"/>
          <w:lang w:val="en-US" w:eastAsia="zh-CN"/>
        </w:rPr>
        <w:t xml:space="preserve">10.07%</w:t>
      </w:r>
      <w:r>
        <w:rPr>
          <w:rFonts w:hint="eastAsia"/>
        </w:rPr>
        <w:t xml:space="preserve">,比上年</w:t>
      </w:r>
      <w:r>
        <w:rPr>
          <w:rFonts w:hint="eastAsia"/>
          <w:lang w:val="en-US" w:eastAsia="zh-CN"/>
        </w:rPr>
        <w:t xml:space="preserve">减少1.91</w:t>
      </w:r>
      <w:r>
        <w:rPr>
          <w:rFonts w:hint="eastAsia"/>
        </w:rPr>
        <w:t xml:space="preserve">万元，</w:t>
      </w:r>
      <w:r>
        <w:rPr>
          <w:rFonts w:hint="eastAsia"/>
          <w:lang w:val="en-US" w:eastAsia="zh-CN"/>
        </w:rPr>
        <w:t xml:space="preserve">减少42.73%</w:t>
      </w:r>
      <w:r>
        <w:rPr>
          <w:rFonts w:hint="eastAsia"/>
        </w:rPr>
        <w:t xml:space="preserve">,</w:t>
      </w:r>
      <w:r>
        <w:rPr>
          <w:rFonts w:hint="eastAsia"/>
          <w:highlight w:val="none"/>
        </w:rPr>
        <w:t xml:space="preserve">主要原因是：</w:t>
      </w:r>
      <w:r>
        <w:rPr>
          <w:rFonts w:hint="eastAsia"/>
          <w:highlight w:val="none"/>
          <w:lang w:val="en-US" w:eastAsia="zh-CN"/>
        </w:rPr>
        <w:t xml:space="preserve">在职人员正常调动减少，住房公积金调整减少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0.25</w:t>
      </w:r>
      <w:r>
        <w:rPr>
          <w:rFonts w:hint="eastAsia"/>
        </w:rPr>
        <w:t xml:space="preserve">万元，占支出总预算</w:t>
      </w:r>
      <w:r>
        <w:rPr>
          <w:rFonts w:hint="eastAsia"/>
          <w:lang w:val="en-US" w:eastAsia="zh-CN"/>
        </w:rPr>
        <w:t xml:space="preserve">0.98%</w:t>
      </w:r>
      <w:r>
        <w:rPr>
          <w:rFonts w:hint="eastAsia"/>
        </w:rPr>
        <w:t xml:space="preserve">,比上年</w:t>
      </w:r>
      <w:r>
        <w:rPr>
          <w:rFonts w:hint="eastAsia"/>
          <w:lang w:val="en-US" w:eastAsia="zh-CN"/>
        </w:rPr>
        <w:t xml:space="preserve">减少0.49</w:t>
      </w:r>
      <w:r>
        <w:rPr>
          <w:rFonts w:hint="eastAsia"/>
        </w:rPr>
        <w:t xml:space="preserve">万元，</w:t>
      </w:r>
      <w:r>
        <w:rPr>
          <w:rFonts w:hint="eastAsia"/>
          <w:lang w:val="en-US" w:eastAsia="zh-CN"/>
        </w:rPr>
        <w:t xml:space="preserve">减少66.22%</w:t>
      </w:r>
      <w:r>
        <w:rPr>
          <w:rFonts w:hint="eastAsia"/>
        </w:rPr>
        <w:t xml:space="preserve">,</w:t>
      </w:r>
      <w:r>
        <w:rPr>
          <w:rFonts w:hint="eastAsia"/>
          <w:highlight w:val="none"/>
        </w:rPr>
        <w:t xml:space="preserve">主要原因是：</w:t>
      </w:r>
      <w:r>
        <w:rPr>
          <w:rFonts w:hint="eastAsia"/>
          <w:highlight w:val="none"/>
          <w:lang w:val="en-US" w:eastAsia="zh-CN"/>
        </w:rPr>
        <w:t xml:space="preserve">工会经费预算基数调减</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25.42</w:t>
      </w:r>
      <w:r>
        <w:rPr>
          <w:rFonts w:hint="eastAsia"/>
        </w:rPr>
        <w:t xml:space="preserve">万元，占支出预算</w:t>
      </w:r>
      <w:r>
        <w:rPr>
          <w:u w:color="auto"/>
        </w:rPr>
        <w:t xml:space="preserve">100.00%</w:t>
      </w:r>
      <w:r>
        <w:rPr>
          <w:u w:color="auto"/>
        </w:rPr>
        <w:t xml:space="preserve">,比上年</w:t>
      </w:r>
      <w:r>
        <w:rPr>
          <w:u w:color="auto"/>
        </w:rPr>
        <w:t xml:space="preserve">减少20.58</w:t>
      </w:r>
      <w:r>
        <w:rPr>
          <w:u w:color="auto"/>
        </w:rPr>
        <w:t xml:space="preserve">万元，</w:t>
      </w:r>
      <w:r>
        <w:rPr>
          <w:u w:color="auto"/>
        </w:rPr>
        <w:t xml:space="preserve">减少44.74%</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24.69</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97.13%</w:t>
      </w:r>
      <w:r>
        <w:rPr>
          <w:rFonts w:ascii="宋体" w:eastAsia="宋体" w:hAnsi="宋体" w:cs="宋体" w:hint="eastAsia"/>
          <w:sz w:val="28"/>
          <w:szCs w:val="28"/>
        </w:rPr>
        <w:t xml:space="preserve">,比上年</w:t>
      </w:r>
      <w:r>
        <w:rPr>
          <w:rFonts w:ascii="宋体" w:eastAsia="宋体" w:hAnsi="宋体" w:cs="宋体"/>
          <w:sz w:val="28"/>
          <w:u w:color="auto"/>
        </w:rPr>
        <w:t xml:space="preserve">减少19.61</w:t>
      </w:r>
      <w:r>
        <w:rPr>
          <w:rFonts w:ascii="宋体" w:eastAsia="宋体" w:hAnsi="宋体" w:cs="宋体"/>
          <w:sz w:val="28"/>
          <w:u w:color="auto"/>
        </w:rPr>
        <w:t xml:space="preserve">万元，</w:t>
      </w:r>
      <w:r>
        <w:rPr>
          <w:rFonts w:ascii="宋体" w:eastAsia="宋体" w:hAnsi="宋体" w:cs="宋体"/>
          <w:sz w:val="28"/>
          <w:u w:color="auto"/>
        </w:rPr>
        <w:t xml:space="preserve">减少44.27%</w:t>
      </w:r>
      <w:r>
        <w:rPr>
          <w:rFonts w:ascii="宋体" w:eastAsia="宋体" w:hAnsi="宋体" w:cs="宋体"/>
          <w:sz w:val="28"/>
          <w:u w:color="auto"/>
        </w:rPr>
        <w:t xml:space="preserve">,主要原因是：在职人员正常调动减少，工资及五险的经费预算减少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0.73</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2.87%</w:t>
      </w:r>
      <w:r>
        <w:rPr>
          <w:rFonts w:ascii="宋体" w:eastAsia="宋体" w:hAnsi="宋体" w:cs="宋体" w:hint="eastAsia"/>
          <w:sz w:val="28"/>
          <w:szCs w:val="28"/>
        </w:rPr>
        <w:t xml:space="preserve">,比上年</w:t>
      </w:r>
      <w:r>
        <w:rPr>
          <w:rFonts w:ascii="宋体" w:eastAsia="宋体" w:hAnsi="宋体" w:cs="宋体"/>
          <w:sz w:val="28"/>
          <w:u w:color="auto"/>
        </w:rPr>
        <w:t xml:space="preserve">减少0.97</w:t>
      </w:r>
      <w:r>
        <w:rPr>
          <w:rFonts w:ascii="宋体" w:eastAsia="宋体" w:hAnsi="宋体" w:cs="宋体"/>
          <w:sz w:val="28"/>
          <w:u w:color="auto"/>
        </w:rPr>
        <w:t xml:space="preserve">万元，</w:t>
      </w:r>
      <w:r>
        <w:rPr>
          <w:rFonts w:ascii="宋体" w:eastAsia="宋体" w:hAnsi="宋体" w:cs="宋体"/>
          <w:sz w:val="28"/>
          <w:u w:color="auto"/>
        </w:rPr>
        <w:t xml:space="preserve">减少57.06%</w:t>
      </w:r>
      <w:r>
        <w:rPr>
          <w:rFonts w:ascii="宋体" w:eastAsia="宋体" w:hAnsi="宋体" w:cs="宋体"/>
          <w:sz w:val="28"/>
          <w:u w:color="auto"/>
        </w:rPr>
        <w:t xml:space="preserve">,主要原因是：在职人员正常调动减少，公用经费预算减少，按照厉行节约要求，压缩开支</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54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25.42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25.42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46.00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减少20.58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下降44.74%</w:t>
      </w:r>
      <w:r>
        <w:rPr>
          <w:rFonts w:ascii="宋体" w:eastAsia="宋体" w:hAnsi="宋体" w:cs="宋体" w:hint="eastAsia"/>
          <w:sz w:val="28"/>
          <w:szCs w:val="28"/>
        </w:rPr>
        <w:t xml:space="preserve">，主要原因是</w:t>
      </w:r>
      <w:r>
        <w:rPr>
          <w:rFonts w:hint="eastAsia"/>
          <w:highlight w:val="none"/>
          <w:lang w:val="en-US" w:eastAsia="zh-CN"/>
        </w:rPr>
        <w:t xml:space="preserve">1、在职人员正常调动减少，工资及五险的经费预算减少2、定额商品服务支出预算减少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46.00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减少20.58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下降44.74%</w:t>
      </w:r>
      <w:r>
        <w:rPr>
          <w:rFonts w:ascii="宋体" w:eastAsia="宋体" w:hAnsi="宋体" w:cs="宋体" w:hint="eastAsia"/>
          <w:sz w:val="28"/>
          <w:szCs w:val="28"/>
        </w:rPr>
        <w:t xml:space="preserve">，主要原因是</w:t>
      </w:r>
      <w:r>
        <w:rPr>
          <w:rFonts w:hint="eastAsia"/>
          <w:highlight w:val="none"/>
          <w:lang w:val="en-US" w:eastAsia="zh-CN"/>
        </w:rPr>
        <w:t xml:space="preserve">1、在职人员正常调动减少，工资及五险的经费预算减少2、定额商品服务支出预算减少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54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25.42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46.00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减少20.58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下降44.74%</w:t>
      </w:r>
      <w:r>
        <w:rPr>
          <w:rFonts w:ascii="宋体" w:eastAsia="宋体" w:hAnsi="宋体" w:cs="宋体" w:hint="eastAsia"/>
          <w:sz w:val="28"/>
          <w:szCs w:val="28"/>
        </w:rPr>
        <w:t xml:space="preserve">，主要原因是</w:t>
      </w:r>
      <w:r>
        <w:rPr>
          <w:rFonts w:hint="eastAsia"/>
          <w:highlight w:val="none"/>
          <w:lang w:val="en-US" w:eastAsia="zh-CN"/>
        </w:rPr>
        <w:t xml:space="preserve">1、在职人员正常调动减少，工资及五险的经费预算减少2、定额商品服务支出预算减少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0.74</w:t>
      </w:r>
      <w:r>
        <w:rPr>
          <w:rFonts w:ascii="宋体" w:eastAsia="宋体" w:hAnsi="宋体" w:cs="宋体" w:hint="eastAsia"/>
          <w:sz w:val="28"/>
          <w:szCs w:val="28"/>
        </w:rPr>
        <w:t xml:space="preserve">万元，</w:t>
      </w:r>
      <w:r>
        <w:rPr>
          <w:rFonts w:ascii="宋体" w:eastAsia="宋体" w:hAnsi="宋体" w:cs="宋体"/>
          <w:sz w:val="28"/>
          <w:u w:color="auto"/>
        </w:rPr>
        <w:t xml:space="preserve">减少0.49</w:t>
      </w:r>
      <w:r>
        <w:rPr>
          <w:rFonts w:ascii="宋体" w:eastAsia="宋体" w:hAnsi="宋体" w:cs="宋体" w:hint="eastAsia"/>
          <w:sz w:val="28"/>
          <w:szCs w:val="28"/>
        </w:rPr>
        <w:t xml:space="preserve">万元，</w:t>
      </w:r>
      <w:r>
        <w:rPr>
          <w:rFonts w:ascii="宋体" w:eastAsia="宋体" w:hAnsi="宋体" w:cs="宋体"/>
          <w:sz w:val="28"/>
          <w:u w:color="auto"/>
        </w:rPr>
        <w:t xml:space="preserve">减少66.22%</w:t>
      </w:r>
      <w:r>
        <w:rPr>
          <w:rFonts w:ascii="宋体" w:eastAsia="宋体" w:hAnsi="宋体" w:cs="宋体" w:hint="eastAsia"/>
          <w:sz w:val="28"/>
          <w:szCs w:val="28"/>
        </w:rPr>
        <w:t xml:space="preserve">，主要原因是：</w:t>
      </w:r>
      <w:r>
        <w:rPr>
          <w:rFonts w:hint="eastAsia"/>
          <w:highlight w:val="none"/>
        </w:rPr>
        <w:t xml:space="preserve">工会经费预算基数调减</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2.56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4.47</w:t>
      </w:r>
      <w:r>
        <w:rPr>
          <w:rFonts w:ascii="宋体" w:eastAsia="宋体" w:hAnsi="宋体" w:cs="宋体" w:hint="eastAsia"/>
          <w:sz w:val="28"/>
          <w:szCs w:val="28"/>
        </w:rPr>
        <w:t xml:space="preserve">万元，</w:t>
      </w:r>
      <w:r>
        <w:rPr>
          <w:rFonts w:ascii="宋体" w:eastAsia="宋体" w:hAnsi="宋体" w:cs="宋体"/>
          <w:sz w:val="28"/>
          <w:u w:color="auto"/>
        </w:rPr>
        <w:t xml:space="preserve">减少1.91</w:t>
      </w:r>
      <w:r>
        <w:rPr>
          <w:rFonts w:ascii="宋体" w:eastAsia="宋体" w:hAnsi="宋体" w:cs="宋体" w:hint="eastAsia"/>
          <w:sz w:val="28"/>
          <w:szCs w:val="28"/>
        </w:rPr>
        <w:t xml:space="preserve">万元，</w:t>
      </w:r>
      <w:r>
        <w:rPr>
          <w:rFonts w:ascii="宋体" w:eastAsia="宋体" w:hAnsi="宋体" w:cs="宋体"/>
          <w:sz w:val="28"/>
          <w:u w:color="auto"/>
        </w:rPr>
        <w:t xml:space="preserve">减少42.73%</w:t>
      </w:r>
      <w:r>
        <w:rPr>
          <w:rFonts w:ascii="宋体" w:eastAsia="宋体" w:hAnsi="宋体" w:cs="宋体" w:hint="eastAsia"/>
          <w:sz w:val="28"/>
          <w:szCs w:val="28"/>
        </w:rPr>
        <w:t xml:space="preserve">，主要原因是：</w:t>
      </w:r>
      <w:r>
        <w:rPr>
          <w:rFonts w:hint="eastAsia"/>
          <w:highlight w:val="none"/>
        </w:rPr>
        <w:t xml:space="preserve">在职人员正常调动减少，住房公积金调整减少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19.65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77.30%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增长19.65</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在职人员工资正常调资、基础性绩效工资增量调增和经费预算收入增加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2.96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11.64%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40.79</w:t>
      </w:r>
      <w:r>
        <w:rPr>
          <w:rFonts w:ascii="宋体" w:eastAsia="宋体" w:hAnsi="宋体" w:cs="宋体" w:hint="eastAsia"/>
          <w:sz w:val="28"/>
          <w:szCs w:val="28"/>
        </w:rPr>
        <w:t xml:space="preserve">万元，</w:t>
      </w:r>
      <w:r>
        <w:rPr>
          <w:rFonts w:ascii="宋体" w:eastAsia="宋体" w:hAnsi="宋体" w:cs="宋体"/>
          <w:sz w:val="28"/>
          <w:u w:color="auto"/>
        </w:rPr>
        <w:t xml:space="preserve">减少37.83</w:t>
      </w:r>
      <w:r>
        <w:rPr>
          <w:rFonts w:ascii="宋体" w:eastAsia="宋体" w:hAnsi="宋体" w:cs="宋体" w:hint="eastAsia"/>
          <w:sz w:val="28"/>
          <w:szCs w:val="28"/>
        </w:rPr>
        <w:t xml:space="preserve">万元，</w:t>
      </w:r>
      <w:r>
        <w:rPr>
          <w:rFonts w:ascii="宋体" w:eastAsia="宋体" w:hAnsi="宋体" w:cs="宋体"/>
          <w:sz w:val="28"/>
          <w:u w:color="auto"/>
        </w:rPr>
        <w:t xml:space="preserve">减少92.74%</w:t>
      </w:r>
      <w:r>
        <w:rPr>
          <w:rFonts w:ascii="宋体" w:eastAsia="宋体" w:hAnsi="宋体" w:cs="宋体" w:hint="eastAsia"/>
          <w:sz w:val="28"/>
          <w:szCs w:val="28"/>
        </w:rPr>
        <w:t xml:space="preserve">，主要原因是：</w:t>
      </w:r>
      <w:r>
        <w:rPr>
          <w:rFonts w:hint="eastAsia"/>
          <w:highlight w:val="none"/>
        </w:rPr>
        <w:t xml:space="preserve">在职人员正常调动减少，养老保险支出减少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54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25.42</w:t>
      </w:r>
      <w:r>
        <w:rPr>
          <w:rFonts w:hint="eastAsia"/>
        </w:rPr>
        <w:t xml:space="preserve">万元，较2023年度预算数</w:t>
      </w:r>
      <w:r>
        <w:rPr>
          <w:rFonts w:hint="eastAsia"/>
          <w:lang w:val="en-US" w:eastAsia="zh-CN"/>
        </w:rPr>
        <w:t xml:space="preserve">46.00</w:t>
      </w:r>
      <w:r>
        <w:rPr>
          <w:rFonts w:hint="eastAsia"/>
        </w:rPr>
        <w:t xml:space="preserve">万元</w:t>
      </w:r>
      <w:r>
        <w:rPr>
          <w:rFonts w:hint="eastAsia"/>
          <w:lang w:val="en-US" w:eastAsia="zh-CN"/>
        </w:rPr>
        <w:t xml:space="preserve">,</w:t>
      </w:r>
      <w:r>
        <w:rPr>
          <w:u w:color="auto"/>
        </w:rPr>
        <w:t xml:space="preserve">减少20.58</w:t>
      </w:r>
      <w:r>
        <w:rPr>
          <w:rFonts w:hint="eastAsia"/>
        </w:rPr>
        <w:t xml:space="preserve">万元，</w:t>
      </w:r>
      <w:r>
        <w:rPr>
          <w:rFonts w:hint="eastAsia"/>
          <w:lang w:val="en-US" w:eastAsia="zh-CN"/>
        </w:rPr>
        <w:t xml:space="preserve">下降44.74%</w:t>
      </w:r>
      <w:r>
        <w:rPr>
          <w:rFonts w:hint="eastAsia"/>
        </w:rPr>
        <w:t xml:space="preserve">，主要原因是</w:t>
      </w:r>
      <w:r>
        <w:rPr>
          <w:rFonts w:hint="eastAsia"/>
          <w:highlight w:val="none"/>
          <w:lang w:val="en-US" w:eastAsia="zh-CN"/>
        </w:rPr>
        <w:t xml:space="preserve">1、在职人员正常调动减少，工资及五险的经费预算减少2、定额商品服务支出预算减少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24.69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97.13%</w:t>
      </w:r>
      <w:r>
        <w:rPr>
          <w:rFonts w:hint="eastAsia"/>
        </w:rPr>
        <w:t xml:space="preserve">，较2023年度预算数</w:t>
      </w:r>
      <w:r>
        <w:rPr>
          <w:rFonts w:hint="eastAsia"/>
          <w:lang w:val="en-US" w:eastAsia="zh-CN"/>
        </w:rPr>
        <w:t xml:space="preserve">44.30</w:t>
      </w:r>
      <w:r>
        <w:rPr>
          <w:rFonts w:hint="eastAsia"/>
        </w:rPr>
        <w:t xml:space="preserve">万元，</w:t>
      </w:r>
      <w:r>
        <w:rPr>
          <w:rFonts w:hint="eastAsia"/>
          <w:lang w:val="en-US" w:eastAsia="zh-CN"/>
        </w:rPr>
        <w:t xml:space="preserve">减少19.61</w:t>
      </w:r>
      <w:r>
        <w:rPr>
          <w:rFonts w:hint="eastAsia"/>
        </w:rPr>
        <w:t xml:space="preserve">万元，</w:t>
      </w:r>
      <w:r>
        <w:rPr>
          <w:rFonts w:hint="eastAsia"/>
          <w:lang w:val="en-US" w:eastAsia="zh-CN"/>
        </w:rPr>
        <w:t xml:space="preserve">减少44.27%</w:t>
      </w:r>
      <w:r>
        <w:rPr>
          <w:rFonts w:hint="eastAsia"/>
        </w:rPr>
        <w:t xml:space="preserve">，主要原因是：</w:t>
      </w:r>
      <w:r>
        <w:rPr>
          <w:rFonts w:hint="eastAsia"/>
          <w:highlight w:val="none"/>
        </w:rPr>
        <w:t xml:space="preserve">在职人员正常调动减少，工资及五险的经费预算减少</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0.73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2.87%</w:t>
      </w:r>
      <w:r>
        <w:rPr>
          <w:rFonts w:hint="eastAsia"/>
        </w:rPr>
        <w:t xml:space="preserve">，较2023年度预算数</w:t>
      </w:r>
      <w:r>
        <w:rPr>
          <w:rFonts w:hint="eastAsia"/>
          <w:lang w:val="en-US" w:eastAsia="zh-CN"/>
        </w:rPr>
        <w:t xml:space="preserve">1.70</w:t>
      </w:r>
      <w:r>
        <w:rPr>
          <w:rFonts w:hint="eastAsia"/>
        </w:rPr>
        <w:t xml:space="preserve">万元，</w:t>
      </w:r>
      <w:r>
        <w:rPr>
          <w:rFonts w:hint="eastAsia"/>
          <w:lang w:val="en-US" w:eastAsia="zh-CN"/>
        </w:rPr>
        <w:t xml:space="preserve">减少0.97</w:t>
      </w:r>
      <w:r>
        <w:rPr>
          <w:rFonts w:hint="eastAsia"/>
        </w:rPr>
        <w:t xml:space="preserve">万元，</w:t>
      </w:r>
      <w:r>
        <w:rPr>
          <w:rFonts w:hint="eastAsia"/>
          <w:lang w:val="en-US" w:eastAsia="zh-CN"/>
        </w:rPr>
        <w:t xml:space="preserve">减少57.06%</w:t>
      </w:r>
      <w:r>
        <w:rPr>
          <w:rFonts w:hint="eastAsia"/>
        </w:rPr>
        <w:t xml:space="preserve">，主要原因是：</w:t>
      </w:r>
      <w:r>
        <w:rPr>
          <w:rFonts w:hint="eastAsia"/>
          <w:highlight w:val="none"/>
        </w:rPr>
        <w:t xml:space="preserve">在职人员正常调动减少，公用经费预算减少，按照厉行节约要求，压缩开支</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54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rFonts w:hint="eastAsia"/>
          <w:b w:val="0"/>
          <w:bCs w:val="0"/>
          <w:sz w:val="28"/>
          <w:szCs w:val="28"/>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本部门无因公出国（境）费用支出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公务接待费统一在政府部门核算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本部门本年度无新增公务车购置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0.73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1.70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减少0.97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下降57.06%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公用经费、工会经费预算减少等</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环江毛南族自治县洛阳镇社保所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w:t>
      </w:r>
      <w:bookmarkStart w:id="19" w:name="_GoBack"/>
      <w:bookmarkEnd w:id="19"/>
      <w:r>
        <w:t xml:space="preserve">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环江毛南族自治县洛阳镇社保所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25.42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0.25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25.42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19.65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25.42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25.42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25.42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25.42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环江毛南族自治县洛阳镇社保所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25.42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25.42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25.42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704005</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25.42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25.42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25.42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环江毛南族自治县洛阳镇社保所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25.42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704005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25.42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5"/>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环江毛南族自治县洛阳镇社保所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25.42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0.25</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25.42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2.96</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19.65</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2.56</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25.42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25.42</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25.42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25.42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环江毛南族自治县洛阳镇社保所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704005</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25.42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25.42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24.69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2.96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环江毛南族自治县洛阳镇社保所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6"/>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环江毛南族自治县洛阳镇社保所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704005</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环江毛南族自治县洛阳镇社保所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环江毛南族自治县洛阳镇社保所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环江毛南族自治县洛阳镇社保所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38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55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39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55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39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3"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39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4"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39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39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4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39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5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39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val="0"/>
  <w:bordersDoNotSurroundHeader w:val="0"/>
  <w:doNotTrackMoves/>
  <w:documentProtection w:enforcement="1" w:edit="readOnly" w:salt="2mQgpLlpQQM38Fo9x+lz7w==" w:hash="Ex1KrMW9U+38xSF4H3D+qfp0UUBNDtxqwNIup8L2bn2XTrGeXONKjwogOx9gtvQO2OqwVZcga9PY4g2AuWkOz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25.42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0.25</c:v>
                </c:pt>
                <c:pt idx="1">
                  <c:v>2.96</c:v>
                </c:pt>
                <c:pt idx="2">
                  <c:v>19.65</c:v>
                </c:pt>
                <c:pt idx="3">
                  <c:v>2.56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46.0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25.42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25.42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0.73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24.69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24.69</c:v>
                </c:pt>
                <c:pt idx="1">
                  <c:v>0.73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2024-02-29T02:03:04Z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386B5D24A59040A7ACFCB871E68CC190_13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21</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2024-02-29T03:29:22Z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386B5D24A59040A7ACFCB871E68CC190_13</vt:lpstr>
  </property>
</Properties>
</file>