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环江毛南族自治县洛阳镇普乐村村委</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环江毛南族自治县洛阳镇普乐村村委</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环江毛南族自治县洛阳镇普乐村村委</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环江毛南族自治县洛阳镇普乐村村委</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3"/>
      <w:bookmarkStart w:id="4" w:name="bookmark14"/>
      <w:bookmarkStart w:id="5"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环江毛南族自治县洛阳镇普乐村村委</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办理本居住地区的公共事务和公益事业，调解民间纠纷，协助维护社会治安，并且向人民政府反映群众的意见、要求和提出推荐。（二）支持和组织村民发展经济。村委会作为基层群众性自治组织，理所当然也要以经济建设为中心，支持和组织村民努力发展经济。（三）宣传宪法、法律、法规和国家政策。依法治国，就是要做到有法可依、有法必依、执法必严、违法必究。（四）维护村民的合法权利和利益。我国宪法、法律、法规规定公民在政治、经济、文化等各方面享有广泛的权利。村委会作为基层群众性自治组织，维护群众合法权益是它的一项重要任务。（五）教育和推动村民履行法律规定的义务，爱护公共财产，发展文化教育，普及科技知识，促进村与村之间的团结、互助，开展多种形式的社会主义精神礼貌活动。（六）承办乡镇党委、政府和上级相关行政机关依法委托的业务等</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洛阳镇人民政府普乐村村委是洛阳镇人民政府管理行政村，本单位设有一肩挑、副书记、副主任等岗位</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环江毛南族自治县洛阳镇普乐村村委</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435.35</w:t>
      </w:r>
      <w:r>
        <w:rPr>
          <w:rFonts w:hint="eastAsia"/>
          <w:b w:val="0"/>
          <w:bCs w:val="0"/>
          <w:sz w:val="28"/>
          <w:szCs w:val="28"/>
        </w:rPr>
        <w:t xml:space="preserve">万元，总支出</w:t>
      </w:r>
      <w:r>
        <w:rPr>
          <w:rFonts w:hint="eastAsia"/>
          <w:sz w:val="28"/>
          <w:szCs w:val="28"/>
          <w:lang w:val="en-US" w:eastAsia="zh-CN"/>
        </w:rPr>
        <w:t xml:space="preserve">435.35</w:t>
      </w:r>
      <w:r>
        <w:rPr>
          <w:rFonts w:hint="eastAsia"/>
          <w:b w:val="0"/>
          <w:bCs w:val="0"/>
          <w:sz w:val="28"/>
          <w:szCs w:val="28"/>
        </w:rPr>
        <w:t xml:space="preserve">万元。总收入较2023年度预算数</w:t>
      </w:r>
      <w:r>
        <w:rPr>
          <w:rFonts w:hint="eastAsia"/>
          <w:sz w:val="28"/>
          <w:szCs w:val="28"/>
          <w:lang w:val="en-US" w:eastAsia="zh-CN"/>
        </w:rPr>
        <w:t xml:space="preserve">358.77</w:t>
      </w:r>
      <w:r>
        <w:rPr>
          <w:rFonts w:hint="eastAsia"/>
          <w:b w:val="0"/>
          <w:bCs w:val="0"/>
          <w:sz w:val="28"/>
          <w:szCs w:val="28"/>
        </w:rPr>
        <w:t xml:space="preserve">万元，</w:t>
      </w:r>
      <w:r>
        <w:rPr>
          <w:rFonts w:hint="eastAsia"/>
          <w:sz w:val="28"/>
          <w:szCs w:val="28"/>
        </w:rPr>
        <w:t xml:space="preserve">增加76.58</w:t>
      </w:r>
      <w:r>
        <w:rPr>
          <w:rFonts w:hint="eastAsia"/>
          <w:b w:val="0"/>
          <w:bCs w:val="0"/>
          <w:sz w:val="28"/>
          <w:szCs w:val="28"/>
        </w:rPr>
        <w:t xml:space="preserve">万元，</w:t>
      </w:r>
      <w:r>
        <w:rPr>
          <w:rFonts w:hint="eastAsia"/>
          <w:sz w:val="28"/>
          <w:szCs w:val="28"/>
        </w:rPr>
        <w:t xml:space="preserve">增长21.35%</w:t>
      </w:r>
      <w:r>
        <w:rPr>
          <w:rFonts w:hint="eastAsia"/>
          <w:b w:val="0"/>
          <w:bCs w:val="0"/>
          <w:sz w:val="28"/>
          <w:szCs w:val="28"/>
        </w:rPr>
        <w:t xml:space="preserve">，主要原因是</w:t>
      </w:r>
      <w:r>
        <w:rPr>
          <w:rFonts w:hint="eastAsia"/>
          <w:highlight w:val="none"/>
          <w:lang w:val="en-US" w:eastAsia="zh-CN"/>
        </w:rPr>
        <w:t xml:space="preserve">我单位今年新增红茂矿区管理处，村干人员增加。村干人员工资项中工龄等工资有所上调，星级村村办公经费、村干工资有所调整增加</w:t>
      </w:r>
      <w:r>
        <w:rPr>
          <w:rFonts w:hint="eastAsia"/>
          <w:b w:val="0"/>
          <w:bCs w:val="0"/>
          <w:sz w:val="28"/>
          <w:szCs w:val="28"/>
        </w:rPr>
        <w:t xml:space="preserve">。总支出较2023年度预算数</w:t>
      </w:r>
      <w:r>
        <w:rPr>
          <w:rFonts w:hint="eastAsia"/>
          <w:sz w:val="28"/>
          <w:szCs w:val="28"/>
          <w:lang w:val="en-US" w:eastAsia="zh-CN"/>
        </w:rPr>
        <w:t xml:space="preserve">358.77</w:t>
      </w:r>
      <w:r>
        <w:rPr>
          <w:rFonts w:hint="eastAsia"/>
          <w:b w:val="0"/>
          <w:bCs w:val="0"/>
          <w:sz w:val="28"/>
          <w:szCs w:val="28"/>
        </w:rPr>
        <w:t xml:space="preserve">万元，</w:t>
      </w:r>
      <w:r>
        <w:rPr>
          <w:rFonts w:hint="eastAsia"/>
          <w:sz w:val="28"/>
          <w:szCs w:val="28"/>
        </w:rPr>
        <w:t xml:space="preserve">增加76.58</w:t>
      </w:r>
      <w:r>
        <w:rPr>
          <w:rFonts w:hint="eastAsia"/>
          <w:b w:val="0"/>
          <w:bCs w:val="0"/>
          <w:sz w:val="28"/>
          <w:szCs w:val="28"/>
        </w:rPr>
        <w:t xml:space="preserve">万元，</w:t>
      </w:r>
      <w:r>
        <w:rPr>
          <w:rFonts w:hint="eastAsia"/>
          <w:sz w:val="28"/>
          <w:szCs w:val="28"/>
        </w:rPr>
        <w:t xml:space="preserve">增长21.35%</w:t>
      </w:r>
      <w:r>
        <w:rPr>
          <w:rFonts w:hint="eastAsia"/>
          <w:b w:val="0"/>
          <w:bCs w:val="0"/>
          <w:sz w:val="28"/>
          <w:szCs w:val="28"/>
        </w:rPr>
        <w:t xml:space="preserve">，主要原因是</w:t>
      </w:r>
      <w:r>
        <w:rPr>
          <w:rFonts w:hint="eastAsia"/>
          <w:highlight w:val="none"/>
          <w:lang w:val="en-US" w:eastAsia="zh-CN"/>
        </w:rPr>
        <w:t xml:space="preserve">我单位今年新增红茂矿区管理处，村干人员增加。村干人员工资项中工龄等工资有所上调，星级村村办公经费、村干工资有所调整增加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84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435.35</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358.77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增加76.58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增长21.35%</w:t>
      </w:r>
      <w:r>
        <w:rPr>
          <w:rFonts w:ascii="宋体" w:eastAsia="宋体" w:hAnsi="宋体" w:cs="宋体" w:hint="eastAsia"/>
          <w:sz w:val="28"/>
          <w:szCs w:val="28"/>
          <w:u w:color="auto"/>
        </w:rPr>
        <w:t xml:space="preserve">，主要原因是</w:t>
      </w:r>
      <w:r>
        <w:rPr>
          <w:rFonts w:hint="eastAsia"/>
          <w:highlight w:val="none"/>
          <w:lang w:val="en-US" w:eastAsia="zh-CN"/>
        </w:rPr>
        <w:t xml:space="preserve">我单位今年新增红茂矿区管理处，村干人员增加。村干人员工资项中工龄等工资有所上调，星级村村办公经费、村干工资有所调整增加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84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435.35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358.77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增加76.58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增长21.35%</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我单位今年新增红茂矿区管理处，村干人员增加。村干人员工资项中工龄等工资有所上调，星级村村办公经费、村干工资有所调整增加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1、今年新增红茂矿区管理处，村干人员增加；2、村干人员工资项中工龄等工资有所上调，星级村村办公经费、村干工资有所调整增加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1</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435.35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增长76.58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增长21.35%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我单位今年新增红茂矿区管理处，村干人员增加。村干人员工资项中工龄等工资有所上调，星级村村办公经费、村干工资有所调整增加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435.35</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增长76.58</w:t>
      </w:r>
      <w:r>
        <w:rPr>
          <w:rFonts w:ascii="宋体" w:eastAsia="宋体" w:hAnsi="宋体" w:cs="宋体"/>
          <w:sz w:val="28"/>
          <w:u w:color="auto"/>
        </w:rPr>
        <w:t xml:space="preserve">万元，</w:t>
      </w:r>
      <w:r>
        <w:rPr>
          <w:rFonts w:ascii="宋体" w:eastAsia="宋体" w:hAnsi="宋体" w:cs="宋体"/>
          <w:sz w:val="28"/>
          <w:u w:color="auto"/>
        </w:rPr>
        <w:t xml:space="preserve">增长21.35%</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56.95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13.08%</w:t>
      </w:r>
      <w:r>
        <w:rPr>
          <w:rFonts w:ascii="宋体" w:eastAsia="宋体" w:hAnsi="宋体" w:cs="宋体" w:hint="eastAsia"/>
          <w:sz w:val="28"/>
          <w:szCs w:val="28"/>
        </w:rPr>
        <w:t xml:space="preserve">,比上年</w:t>
      </w:r>
      <w:r>
        <w:rPr>
          <w:rFonts w:ascii="宋体" w:eastAsia="宋体" w:hAnsi="宋体" w:cs="宋体"/>
          <w:sz w:val="28"/>
          <w:u w:color="auto"/>
        </w:rPr>
        <w:t xml:space="preserve">增长10.10</w:t>
      </w:r>
      <w:r>
        <w:rPr>
          <w:rFonts w:ascii="宋体" w:eastAsia="宋体" w:hAnsi="宋体" w:cs="宋体"/>
          <w:sz w:val="28"/>
          <w:u w:color="auto"/>
        </w:rPr>
        <w:t xml:space="preserve">万元，</w:t>
      </w:r>
      <w:r>
        <w:rPr>
          <w:rFonts w:ascii="宋体" w:eastAsia="宋体" w:hAnsi="宋体" w:cs="宋体"/>
          <w:sz w:val="28"/>
          <w:u w:color="auto"/>
        </w:rPr>
        <w:t xml:space="preserve">增长21.56%</w:t>
      </w:r>
      <w:r>
        <w:rPr>
          <w:rFonts w:ascii="宋体" w:eastAsia="宋体" w:hAnsi="宋体" w:cs="宋体"/>
          <w:sz w:val="28"/>
          <w:u w:color="auto"/>
        </w:rPr>
        <w:t xml:space="preserve">,主要原因是：我单位今年新增红茂矿区管理处，村干人员增加。星级村村办公经费有所调整增加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378.40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86.92%</w:t>
      </w:r>
      <w:r>
        <w:rPr>
          <w:rFonts w:ascii="宋体" w:eastAsia="宋体" w:hAnsi="宋体" w:cs="宋体" w:hint="eastAsia"/>
          <w:sz w:val="28"/>
          <w:szCs w:val="28"/>
        </w:rPr>
        <w:t xml:space="preserve">,比上年</w:t>
      </w:r>
      <w:r>
        <w:rPr>
          <w:rFonts w:ascii="宋体" w:eastAsia="宋体" w:hAnsi="宋体" w:cs="宋体"/>
          <w:sz w:val="28"/>
          <w:u w:color="auto"/>
        </w:rPr>
        <w:t xml:space="preserve">增长66.48</w:t>
      </w:r>
      <w:r>
        <w:rPr>
          <w:rFonts w:ascii="宋体" w:eastAsia="宋体" w:hAnsi="宋体" w:cs="宋体"/>
          <w:sz w:val="28"/>
          <w:u w:color="auto"/>
        </w:rPr>
        <w:t xml:space="preserve">万元，</w:t>
      </w:r>
      <w:r>
        <w:rPr>
          <w:rFonts w:ascii="宋体" w:eastAsia="宋体" w:hAnsi="宋体" w:cs="宋体"/>
          <w:sz w:val="28"/>
          <w:u w:color="auto"/>
        </w:rPr>
        <w:t xml:space="preserve">增长21.31%</w:t>
      </w:r>
      <w:r>
        <w:rPr>
          <w:rFonts w:ascii="宋体" w:eastAsia="宋体" w:hAnsi="宋体" w:cs="宋体"/>
          <w:sz w:val="28"/>
          <w:u w:color="auto"/>
        </w:rPr>
        <w:t xml:space="preserve">,主要原因是：我单位今年新增红茂矿区管理处，村干人员增加。村干人员工资项中工龄等工资有所上调，村干工资有所调整增加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84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435.35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435.35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358.77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增加76.58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增长21.35%</w:t>
      </w:r>
      <w:r>
        <w:rPr>
          <w:rFonts w:ascii="宋体" w:eastAsia="宋体" w:hAnsi="宋体" w:cs="宋体" w:hint="eastAsia"/>
          <w:sz w:val="28"/>
          <w:szCs w:val="28"/>
        </w:rPr>
        <w:t xml:space="preserve">，主要原因是</w:t>
      </w:r>
      <w:r>
        <w:rPr>
          <w:rFonts w:hint="eastAsia"/>
          <w:highlight w:val="none"/>
          <w:lang w:val="en-US" w:eastAsia="zh-CN"/>
        </w:rPr>
        <w:t xml:space="preserve">我单位今年新增红茂矿区管理处，村干人员增加。村干人员工资项中工龄等工资有所上调，星级村村办公经费、村干工资有所调整增加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358.77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增加76.58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增长21.35%</w:t>
      </w:r>
      <w:r>
        <w:rPr>
          <w:rFonts w:ascii="宋体" w:eastAsia="宋体" w:hAnsi="宋体" w:cs="宋体" w:hint="eastAsia"/>
          <w:sz w:val="28"/>
          <w:szCs w:val="28"/>
        </w:rPr>
        <w:t xml:space="preserve">，主要原因是</w:t>
      </w:r>
      <w:r>
        <w:rPr>
          <w:rFonts w:hint="eastAsia"/>
          <w:highlight w:val="none"/>
          <w:lang w:val="en-US" w:eastAsia="zh-CN"/>
        </w:rPr>
        <w:t xml:space="preserve">我单位今年新增红茂矿区管理处，村干人员增加。村干人员工资项中工龄等工资有所上调，星级村村办公经费、村干工资有所调整增加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84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435.35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358.77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增加76.58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增长21.35%</w:t>
      </w:r>
      <w:r>
        <w:rPr>
          <w:rFonts w:ascii="宋体" w:eastAsia="宋体" w:hAnsi="宋体" w:cs="宋体" w:hint="eastAsia"/>
          <w:sz w:val="28"/>
          <w:szCs w:val="28"/>
        </w:rPr>
        <w:t xml:space="preserve">，主要原因是</w:t>
      </w:r>
      <w:r>
        <w:rPr>
          <w:rFonts w:hint="eastAsia"/>
          <w:highlight w:val="none"/>
          <w:lang w:val="en-US" w:eastAsia="zh-CN"/>
        </w:rPr>
        <w:t xml:space="preserve">我单位今年新增红茂矿区管理处，村干人员增加。村干人员工资项中工龄等工资有所上调，星级村村办公经费、村干工资有所调整增加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435.35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358.77</w:t>
      </w:r>
      <w:r>
        <w:rPr>
          <w:rFonts w:ascii="宋体" w:eastAsia="宋体" w:hAnsi="宋体" w:cs="宋体" w:hint="eastAsia"/>
          <w:sz w:val="28"/>
          <w:szCs w:val="28"/>
        </w:rPr>
        <w:t xml:space="preserve">万元，</w:t>
      </w:r>
      <w:r>
        <w:rPr>
          <w:rFonts w:ascii="宋体" w:eastAsia="宋体" w:hAnsi="宋体" w:cs="宋体"/>
          <w:sz w:val="28"/>
          <w:u w:color="auto"/>
        </w:rPr>
        <w:t xml:space="preserve">增长76.58</w:t>
      </w:r>
      <w:r>
        <w:rPr>
          <w:rFonts w:ascii="宋体" w:eastAsia="宋体" w:hAnsi="宋体" w:cs="宋体" w:hint="eastAsia"/>
          <w:sz w:val="28"/>
          <w:szCs w:val="28"/>
        </w:rPr>
        <w:t xml:space="preserve">万元，</w:t>
      </w:r>
      <w:r>
        <w:rPr>
          <w:rFonts w:ascii="宋体" w:eastAsia="宋体" w:hAnsi="宋体" w:cs="宋体"/>
          <w:sz w:val="28"/>
          <w:u w:color="auto"/>
        </w:rPr>
        <w:t xml:space="preserve">增长21.35%</w:t>
      </w:r>
      <w:r>
        <w:rPr>
          <w:rFonts w:ascii="宋体" w:eastAsia="宋体" w:hAnsi="宋体" w:cs="宋体" w:hint="eastAsia"/>
          <w:sz w:val="28"/>
          <w:szCs w:val="28"/>
        </w:rPr>
        <w:t xml:space="preserve">，主要原因是：</w:t>
      </w:r>
      <w:r>
        <w:rPr>
          <w:rFonts w:hint="eastAsia"/>
          <w:highlight w:val="none"/>
        </w:rPr>
        <w:t xml:space="preserve">我单位今年新增红茂矿区管理处，村干人员增加。村干人员工资项中工龄等工资有所上调，星级村村办公经费、村干工资有所调整增加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84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435.35</w:t>
      </w:r>
      <w:r>
        <w:rPr>
          <w:rFonts w:hint="eastAsia"/>
        </w:rPr>
        <w:t xml:space="preserve">万元，较2023年度预算数</w:t>
      </w:r>
      <w:r>
        <w:rPr>
          <w:rFonts w:hint="eastAsia"/>
          <w:lang w:val="en-US" w:eastAsia="zh-CN"/>
        </w:rPr>
        <w:t xml:space="preserve">358.77</w:t>
      </w:r>
      <w:r>
        <w:rPr>
          <w:rFonts w:hint="eastAsia"/>
        </w:rPr>
        <w:t xml:space="preserve">万元</w:t>
      </w:r>
      <w:r>
        <w:rPr>
          <w:rFonts w:hint="eastAsia"/>
          <w:lang w:val="en-US" w:eastAsia="zh-CN"/>
        </w:rPr>
        <w:t xml:space="preserve">,</w:t>
      </w:r>
      <w:r>
        <w:rPr>
          <w:u w:color="auto"/>
        </w:rPr>
        <w:t xml:space="preserve">增加76.58</w:t>
      </w:r>
      <w:r>
        <w:rPr>
          <w:rFonts w:hint="eastAsia"/>
        </w:rPr>
        <w:t xml:space="preserve">万元，</w:t>
      </w:r>
      <w:r>
        <w:rPr>
          <w:rFonts w:hint="eastAsia"/>
          <w:lang w:val="en-US" w:eastAsia="zh-CN"/>
        </w:rPr>
        <w:t xml:space="preserve">增长21.35%</w:t>
      </w:r>
      <w:r>
        <w:rPr>
          <w:rFonts w:hint="eastAsia"/>
        </w:rPr>
        <w:t xml:space="preserve">，主要原因是</w:t>
      </w:r>
      <w:r>
        <w:rPr>
          <w:rFonts w:hint="eastAsia"/>
          <w:highlight w:val="none"/>
          <w:lang w:val="en-US" w:eastAsia="zh-CN"/>
        </w:rPr>
        <w:t xml:space="preserve">我单位今年新增红茂矿区管理处，村干人员增加。村干人员工资项中工龄等工资有所上调，星级村村办公经费、村干工资有所调整增加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56.95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13.08%</w:t>
      </w:r>
      <w:r>
        <w:rPr>
          <w:rFonts w:hint="eastAsia"/>
        </w:rPr>
        <w:t xml:space="preserve">，较2023年度预算数</w:t>
      </w:r>
      <w:r>
        <w:rPr>
          <w:rFonts w:hint="eastAsia"/>
          <w:lang w:val="en-US" w:eastAsia="zh-CN"/>
        </w:rPr>
        <w:t xml:space="preserve">46.85</w:t>
      </w:r>
      <w:r>
        <w:rPr>
          <w:rFonts w:hint="eastAsia"/>
        </w:rPr>
        <w:t xml:space="preserve">万元，</w:t>
      </w:r>
      <w:r>
        <w:rPr>
          <w:rFonts w:hint="eastAsia"/>
          <w:lang w:val="en-US" w:eastAsia="zh-CN"/>
        </w:rPr>
        <w:t xml:space="preserve">增长10.10</w:t>
      </w:r>
      <w:r>
        <w:rPr>
          <w:rFonts w:hint="eastAsia"/>
        </w:rPr>
        <w:t xml:space="preserve">万元，</w:t>
      </w:r>
      <w:r>
        <w:rPr>
          <w:rFonts w:hint="eastAsia"/>
          <w:lang w:val="en-US" w:eastAsia="zh-CN"/>
        </w:rPr>
        <w:t xml:space="preserve">增长21.56%</w:t>
      </w:r>
      <w:r>
        <w:rPr>
          <w:rFonts w:hint="eastAsia"/>
        </w:rPr>
        <w:t xml:space="preserve">，主要原因是：</w:t>
      </w:r>
      <w:r>
        <w:rPr>
          <w:rFonts w:hint="eastAsia"/>
          <w:highlight w:val="none"/>
        </w:rPr>
        <w:t xml:space="preserve">我单位今年新增红茂矿区管理处，村干人员增加。星级村村办公经费有所调整增加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378.40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86.92%</w:t>
      </w:r>
      <w:r>
        <w:rPr>
          <w:rFonts w:hint="eastAsia"/>
        </w:rPr>
        <w:t xml:space="preserve">，较2023年度预算数</w:t>
      </w:r>
      <w:r>
        <w:rPr>
          <w:rFonts w:hint="eastAsia"/>
          <w:lang w:val="en-US" w:eastAsia="zh-CN"/>
        </w:rPr>
        <w:t xml:space="preserve">311.92</w:t>
      </w:r>
      <w:r>
        <w:rPr>
          <w:rFonts w:hint="eastAsia"/>
        </w:rPr>
        <w:t xml:space="preserve">万元，</w:t>
      </w:r>
      <w:r>
        <w:rPr>
          <w:rFonts w:hint="eastAsia"/>
          <w:lang w:val="en-US" w:eastAsia="zh-CN"/>
        </w:rPr>
        <w:t xml:space="preserve">增长66.48</w:t>
      </w:r>
      <w:r>
        <w:rPr>
          <w:rFonts w:hint="eastAsia"/>
        </w:rPr>
        <w:t xml:space="preserve">万元，</w:t>
      </w:r>
      <w:r>
        <w:rPr>
          <w:rFonts w:hint="eastAsia"/>
          <w:lang w:val="en-US" w:eastAsia="zh-CN"/>
        </w:rPr>
        <w:t xml:space="preserve">增长21.31%</w:t>
      </w:r>
      <w:r>
        <w:rPr>
          <w:rFonts w:hint="eastAsia"/>
        </w:rPr>
        <w:t xml:space="preserve">，主要原因是：</w:t>
      </w:r>
      <w:r>
        <w:rPr>
          <w:rFonts w:hint="eastAsia"/>
          <w:highlight w:val="none"/>
        </w:rPr>
        <w:t xml:space="preserve">我单位今年新增红茂矿区管理处，村干人员增加。村干人员工资项中工龄等工资有所上调，村干工资有所调整增加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84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3.00</w:t>
      </w:r>
      <w:r>
        <w:rPr>
          <w:rFonts w:hint="eastAsia"/>
          <w:b w:val="0"/>
          <w:bCs w:val="0"/>
          <w:sz w:val="28"/>
          <w:szCs w:val="28"/>
        </w:rPr>
        <w:t xml:space="preserve">万元，</w:t>
      </w:r>
      <w:r>
        <w:rPr>
          <w:rFonts w:hint="eastAsia"/>
          <w:b w:val="0"/>
          <w:bCs w:val="0"/>
          <w:sz w:val="28"/>
          <w:szCs w:val="28"/>
          <w:lang w:val="en-US" w:eastAsia="zh-CN"/>
        </w:rPr>
        <w:t xml:space="preserve">减少3.00</w:t>
      </w:r>
      <w:r>
        <w:rPr>
          <w:rFonts w:hint="eastAsia"/>
          <w:b w:val="0"/>
          <w:bCs w:val="0"/>
          <w:sz w:val="28"/>
          <w:szCs w:val="28"/>
        </w:rPr>
        <w:t xml:space="preserve">万元，</w:t>
      </w:r>
      <w:r>
        <w:rPr>
          <w:rFonts w:hint="eastAsia"/>
          <w:b w:val="0"/>
          <w:bCs w:val="0"/>
          <w:sz w:val="28"/>
          <w:szCs w:val="28"/>
          <w:lang w:val="en-US" w:eastAsia="zh-CN"/>
        </w:rPr>
        <w:t xml:space="preserve">减少100.00%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本部门无因公出国（境）费用支出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3.00</w:t>
      </w:r>
      <w:r>
        <w:rPr>
          <w:rFonts w:hint="eastAsia"/>
          <w:b w:val="0"/>
          <w:bCs w:val="0"/>
          <w:sz w:val="28"/>
          <w:szCs w:val="28"/>
        </w:rPr>
        <w:t xml:space="preserve">万元，</w:t>
      </w:r>
      <w:r>
        <w:rPr>
          <w:sz w:val="28"/>
          <w:u w:color="auto"/>
        </w:rPr>
        <w:t xml:space="preserve">减少3.00</w:t>
      </w:r>
      <w:r>
        <w:rPr>
          <w:rFonts w:hint="eastAsia"/>
          <w:b w:val="0"/>
          <w:bCs w:val="0"/>
          <w:sz w:val="28"/>
          <w:szCs w:val="28"/>
        </w:rPr>
        <w:t xml:space="preserve">万元，</w:t>
      </w:r>
      <w:r>
        <w:rPr>
          <w:sz w:val="28"/>
          <w:u w:color="auto"/>
        </w:rPr>
        <w:t xml:space="preserve">减少100.00%</w:t>
      </w:r>
      <w:r>
        <w:rPr>
          <w:rFonts w:hint="eastAsia"/>
          <w:b w:val="0"/>
          <w:bCs w:val="0"/>
          <w:sz w:val="28"/>
          <w:szCs w:val="28"/>
        </w:rPr>
        <w:t xml:space="preserve">，主要原因是</w:t>
      </w:r>
      <w:r>
        <w:rPr>
          <w:rFonts w:hint="eastAsia"/>
          <w:sz w:val="28"/>
          <w:szCs w:val="28"/>
          <w:highlight w:val="none"/>
          <w:lang w:val="en-US" w:eastAsia="zh-CN"/>
        </w:rPr>
        <w:t xml:space="preserve">公务接待费统一在政府部门核算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本部门本年度无新增公务车购置</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本部门本年度无政府性基金预算支出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本部门本年度无国有资本经营预算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56.95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46.85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增加10.10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增长21.56%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我单位今年新增红茂矿区管理处，村干人员增加。星级村村办公经费有所调整增加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0.325</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0.325</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主要用于：日常办公用纸</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重点项目集中在政府部门预算，故我部门2024年无重点项目预算</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环江毛南族自治县洛阳镇普乐村村委</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29"/>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环江毛南族自治县洛阳镇普乐村村委</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435.35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435.35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435.35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435.35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435.35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435.35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435.35</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环江毛南族自治县洛阳镇普乐村村委</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704007</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环江毛南族自治县洛阳镇普乐村村委</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435.35</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435.35</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435.35</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环江毛南族自治县洛阳镇普乐村村委</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435.35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435.35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704007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435.35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435.35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2130705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对村民委员会和村党支部的补助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435.35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435.35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环江毛南族自治县洛阳镇普乐村村委</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435.35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435.35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435.35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435.35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435.35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435.35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435.35</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环江毛南族自治县洛阳镇普乐村村委</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704007</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435.35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435.35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378.40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56.95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2130705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对村民委员会和村党支部的补助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435.35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435.35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378.40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56.95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环江毛南族自治县洛阳镇普乐村村委</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435.35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378.40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56.95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56.95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56.95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19.95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378.40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378.40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378.40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378.40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环江毛南族自治县洛阳镇普乐村村委</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704007</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环江毛南族自治县洛阳镇普乐村村委</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2130705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对村民委员会和村党支部的补助</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环江毛南族自治县洛阳镇普乐村村委</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环江毛南族自治县洛阳镇普乐村村委</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6"/>
      <w:bookmarkStart w:id="33"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4" w:name="bookmark97"/>
      <w:r>
        <w:t xml:space="preserve">一</w:t>
      </w:r>
      <w:bookmarkEnd w:id="34"/>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5" w:name="bookmark98"/>
      <w:r>
        <w:t xml:space="preserve">二</w:t>
      </w:r>
      <w:bookmarkEnd w:id="35"/>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6" w:name="bookmark99"/>
      <w:r>
        <w:t xml:space="preserve">三</w:t>
      </w:r>
      <w:bookmarkEnd w:id="36"/>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7" w:name="bookmark100"/>
      <w:r>
        <w:t xml:space="preserve">四</w:t>
      </w:r>
      <w:bookmarkEnd w:id="37"/>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8" w:name="bookmark101"/>
      <w:r>
        <w:t xml:space="preserve">五</w:t>
      </w:r>
      <w:bookmarkEnd w:id="38"/>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39" w:name="bookmark102"/>
      <w:r>
        <w:t xml:space="preserve">六</w:t>
      </w:r>
      <w:bookmarkEnd w:id="39"/>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0" w:name="bookmark103"/>
      <w:r>
        <w:t xml:space="preserve">七</w:t>
      </w:r>
      <w:bookmarkEnd w:id="40"/>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1" w:name="bookmark104"/>
      <w:r>
        <w:t xml:space="preserve">八</w:t>
      </w:r>
      <w:bookmarkEnd w:id="41"/>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2" w:name="bookmark105"/>
      <w:r>
        <w:t xml:space="preserve">九</w:t>
      </w:r>
      <w:bookmarkEnd w:id="42"/>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43"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08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851"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08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853"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08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54"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709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55"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709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56"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09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5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08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5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08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doNotDisplayPageBoundaries/>
  <w:bordersDoNotSurroundFooter w:val="0"/>
  <w:bordersDoNotSurroundHeader w:val="0"/>
  <w:doNotTrackMoves/>
  <w:documentProtection w:enforcement="1" w:edit="readOnly" w:salt="jAXGFB9TwMLFCNqDPKxTKg==" w:hash="yCHidtXwSjuTAuH9SurvMlZiR69cF4rgkcncYOh//RooNEZLJ8ONEwzumWATMmVYDcT2GuEa8B+k+pn4UYSPJ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435.35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农林水支出</c:v>
                </c:pt>
              </c:strCache>
            </c:strRef>
          </c:cat>
          <c:val>
            <c:numRef>
              <c:f>Sheet1!$B$2</c:f>
              <c:numCache>
                <c:ptCount val="1"/>
                <c:pt idx="0">
                  <c:v>435.35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358.77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435.35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435.35</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56.95</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378.4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378.4</c:v>
                </c:pt>
                <c:pt idx="1">
                  <c:v>56.95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3.0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2024-02-29T09:05:24Z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2024-02-29T10:39:48Z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65F2272583C547A8BCE73C239E2E6D45_13</vt:lpstr>
  </property>
</Properties>
</file>