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环江毛南族自治县东兴镇计生所</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环江毛南族自治县东兴镇计生所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环江毛南族自治县东兴镇计生所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环江毛南族自治县东兴镇计生所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环江毛南族自治县东兴镇计生所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（一）负责传党和国家有关计划生育的方针、政策、法律，普及计划生育科学知识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（二）负责开展计划生育技术、优生优育技术等方面和科技引进推广活动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（三）负责做好地方卫生防疫、地方病防治和公共卫生监督等工作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（四）负责承担妇幼保健技术指导、健康教育的宣传等工作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本部门的上级主管部门是环江毛南族自治县东兴镇人民政府，是财政全额拨款的事业单位，人员编制共7名，在职在编人数7名。本部门无内设机构。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环江毛南族自治县东兴镇计生所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85.00</w:t>
      </w:r>
      <w:r>
        <w:rPr>
          <w:rFonts w:hint="eastAsia"/>
          <w:b w:val="0"/>
          <w:bCs w:val="0"/>
          <w:sz w:val="28"/>
          <w:szCs w:val="28"/>
        </w:rPr>
        <w:t xml:space="preserve">万元，总支出</w:t>
      </w:r>
      <w:r>
        <w:rPr>
          <w:rFonts w:hint="eastAsia"/>
          <w:sz w:val="28"/>
          <w:szCs w:val="28"/>
          <w:lang w:val="en-US" w:eastAsia="zh-CN"/>
        </w:rPr>
        <w:t xml:space="preserve">85.00</w:t>
      </w:r>
      <w:r>
        <w:rPr>
          <w:rFonts w:hint="eastAsia"/>
          <w:b w:val="0"/>
          <w:bCs w:val="0"/>
          <w:sz w:val="28"/>
          <w:szCs w:val="28"/>
        </w:rPr>
        <w:t xml:space="preserve">万元。总收入较2023年度预算数</w:t>
      </w:r>
      <w:r>
        <w:rPr>
          <w:rFonts w:hint="eastAsia"/>
          <w:sz w:val="28"/>
          <w:szCs w:val="28"/>
          <w:lang w:val="en-US" w:eastAsia="zh-CN"/>
        </w:rPr>
        <w:t xml:space="preserve">70.31</w:t>
      </w:r>
      <w:r>
        <w:rPr>
          <w:rFonts w:hint="eastAsia"/>
          <w:b w:val="0"/>
          <w:bCs w:val="0"/>
          <w:sz w:val="28"/>
          <w:szCs w:val="28"/>
        </w:rPr>
        <w:t xml:space="preserve">万元，</w:t>
      </w:r>
      <w:r>
        <w:rPr>
          <w:rFonts w:hint="eastAsia"/>
          <w:sz w:val="28"/>
          <w:szCs w:val="28"/>
        </w:rPr>
        <w:t xml:space="preserve">增加14.69</w:t>
      </w:r>
      <w:r>
        <w:rPr>
          <w:rFonts w:hint="eastAsia"/>
          <w:b w:val="0"/>
          <w:bCs w:val="0"/>
          <w:sz w:val="28"/>
          <w:szCs w:val="28"/>
        </w:rPr>
        <w:t xml:space="preserve">万元，</w:t>
      </w:r>
      <w:r>
        <w:rPr>
          <w:rFonts w:hint="eastAsia"/>
          <w:sz w:val="28"/>
          <w:szCs w:val="28"/>
        </w:rPr>
        <w:t xml:space="preserve">增长20.89%</w:t>
      </w:r>
      <w:r>
        <w:rPr>
          <w:rFonts w:hint="eastAsia"/>
          <w:b w:val="0"/>
          <w:bCs w:val="0"/>
          <w:sz w:val="28"/>
          <w:szCs w:val="28"/>
        </w:rPr>
        <w:t xml:space="preserve">，主要原因是</w:t>
      </w:r>
      <w:r>
        <w:rPr>
          <w:rFonts w:hint="eastAsia"/>
          <w:highlight w:val="none"/>
          <w:lang w:val="en-US" w:eastAsia="zh-CN"/>
        </w:rPr>
        <w:t xml:space="preserve">工资奖金福利等调增</w:t>
      </w:r>
      <w:r>
        <w:rPr>
          <w:rFonts w:hint="eastAsia"/>
          <w:b w:val="0"/>
          <w:bCs w:val="0"/>
          <w:sz w:val="28"/>
          <w:szCs w:val="28"/>
        </w:rPr>
        <w:t xml:space="preserve">。总支出较2023年度预算数</w:t>
      </w:r>
      <w:r>
        <w:rPr>
          <w:rFonts w:hint="eastAsia"/>
          <w:sz w:val="28"/>
          <w:szCs w:val="28"/>
          <w:lang w:val="en-US" w:eastAsia="zh-CN"/>
        </w:rPr>
        <w:t xml:space="preserve">70.31</w:t>
      </w:r>
      <w:r>
        <w:rPr>
          <w:rFonts w:hint="eastAsia"/>
          <w:b w:val="0"/>
          <w:bCs w:val="0"/>
          <w:sz w:val="28"/>
          <w:szCs w:val="28"/>
        </w:rPr>
        <w:t xml:space="preserve">万元，</w:t>
      </w:r>
      <w:r>
        <w:rPr>
          <w:rFonts w:hint="eastAsia"/>
          <w:sz w:val="28"/>
          <w:szCs w:val="28"/>
        </w:rPr>
        <w:t xml:space="preserve">增加14.69</w:t>
      </w:r>
      <w:r>
        <w:rPr>
          <w:rFonts w:hint="eastAsia"/>
          <w:b w:val="0"/>
          <w:bCs w:val="0"/>
          <w:sz w:val="28"/>
          <w:szCs w:val="28"/>
        </w:rPr>
        <w:t xml:space="preserve">万元，</w:t>
      </w:r>
      <w:r>
        <w:rPr>
          <w:rFonts w:hint="eastAsia"/>
          <w:sz w:val="28"/>
          <w:szCs w:val="28"/>
        </w:rPr>
        <w:t xml:space="preserve">增长20.89%</w:t>
      </w:r>
      <w:r>
        <w:rPr>
          <w:rFonts w:hint="eastAsia"/>
          <w:b w:val="0"/>
          <w:bCs w:val="0"/>
          <w:sz w:val="28"/>
          <w:szCs w:val="28"/>
        </w:rPr>
        <w:t xml:space="preserve">，主要原因是</w:t>
      </w:r>
      <w:r>
        <w:rPr>
          <w:rFonts w:hint="eastAsia"/>
          <w:highlight w:val="none"/>
          <w:lang w:val="en-US" w:eastAsia="zh-CN"/>
        </w:rPr>
        <w:t xml:space="preserve">工资奖金福利调增等，其中(1)卫生健康支出65.64万元，比上年增长14.82万元；(2)住房保障支出8.64万元比上年增长0.84万元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81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85.00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70.31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增加14.69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增长20.89%</w:t>
      </w:r>
      <w:r>
        <w:rPr>
          <w:rFonts w:ascii="宋体" w:eastAsia="宋体" w:hAnsi="宋体" w:cs="宋体" w:hint="eastAsia"/>
          <w:sz w:val="28"/>
          <w:szCs w:val="28"/>
          <w:u w:color="auto"/>
        </w:rPr>
        <w:t xml:space="preserve">，主要原因是</w:t>
      </w:r>
      <w:r>
        <w:rPr>
          <w:rFonts w:hint="eastAsia"/>
          <w:highlight w:val="none"/>
          <w:lang w:val="en-US" w:eastAsia="zh-CN"/>
        </w:rPr>
        <w:t xml:space="preserve">工资奖金福利调增，其中一般公共预算收入比较上年收入增加14.69万元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81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85.00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70.31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增加14.69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增长20.89%</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工资奖金福利调增等</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(1)卫生健康支出65.64万元，比上年增长14.82万元；(2)住房保障支出8.64万元比上年增长0.84万元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卫生健康支出</w:t>
      </w:r>
      <w:r>
        <w:rPr>
          <w:rFonts w:ascii="宋体" w:eastAsia="宋体" w:hAnsi="宋体" w:cs="宋体" w:hint="eastAsia"/>
          <w:sz w:val="28"/>
          <w:szCs w:val="28"/>
          <w:lang w:val="en-US" w:eastAsia="zh-CN"/>
        </w:rPr>
        <w:t xml:space="preserve">65.64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77.22%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增长14.82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增长29.16%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人员费用支出增加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8.64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10.16%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增长0.84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增长10.77%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工资福利增加，公积金基数增加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0.81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0.95%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减少37.69%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办公设备购置较去年减少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9.91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11.66%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减少4.62%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工资福利增加，社保基数增加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bookmarkStart w:id="14" w:name="_GoBack"/>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85.00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增长14.69</w:t>
      </w:r>
      <w:r>
        <w:rPr>
          <w:rFonts w:ascii="宋体" w:eastAsia="宋体" w:hAnsi="宋体" w:cs="宋体"/>
          <w:sz w:val="28"/>
          <w:u w:color="auto"/>
        </w:rPr>
        <w:t xml:space="preserve">万元，</w:t>
      </w:r>
      <w:r>
        <w:rPr>
          <w:rFonts w:ascii="宋体" w:eastAsia="宋体" w:hAnsi="宋体" w:cs="宋体"/>
          <w:sz w:val="28"/>
          <w:u w:color="auto"/>
        </w:rPr>
        <w:t xml:space="preserve">增长20.89%</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82.50</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97.06%</w:t>
      </w:r>
      <w:r>
        <w:rPr>
          <w:rFonts w:ascii="宋体" w:eastAsia="宋体" w:hAnsi="宋体" w:cs="宋体" w:hint="eastAsia"/>
          <w:sz w:val="28"/>
          <w:szCs w:val="28"/>
        </w:rPr>
        <w:t xml:space="preserve">,比上年</w:t>
      </w:r>
      <w:r>
        <w:rPr>
          <w:rFonts w:ascii="宋体" w:eastAsia="宋体" w:hAnsi="宋体" w:cs="宋体"/>
          <w:sz w:val="28"/>
          <w:u w:color="auto"/>
        </w:rPr>
        <w:t xml:space="preserve">增长15.17</w:t>
      </w:r>
      <w:r>
        <w:rPr>
          <w:rFonts w:ascii="宋体" w:eastAsia="宋体" w:hAnsi="宋体" w:cs="宋体"/>
          <w:sz w:val="28"/>
          <w:u w:color="auto"/>
        </w:rPr>
        <w:t xml:space="preserve">万元，</w:t>
      </w:r>
      <w:r>
        <w:rPr>
          <w:rFonts w:ascii="宋体" w:eastAsia="宋体" w:hAnsi="宋体" w:cs="宋体"/>
          <w:sz w:val="28"/>
          <w:u w:color="auto"/>
        </w:rPr>
        <w:t xml:space="preserve">增长22.53%</w:t>
      </w:r>
      <w:r>
        <w:rPr>
          <w:rFonts w:ascii="宋体" w:eastAsia="宋体" w:hAnsi="宋体" w:cs="宋体"/>
          <w:sz w:val="28"/>
          <w:u w:color="auto"/>
        </w:rPr>
        <w:t xml:space="preserve">,主要原因是：增加，工资奖金福利调增等</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2.49</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2.93%</w:t>
      </w:r>
      <w:r>
        <w:rPr>
          <w:rFonts w:ascii="宋体" w:eastAsia="宋体" w:hAnsi="宋体" w:cs="宋体" w:hint="eastAsia"/>
          <w:sz w:val="28"/>
          <w:szCs w:val="28"/>
        </w:rPr>
        <w:t xml:space="preserve">,比上年</w:t>
      </w:r>
      <w:r>
        <w:rPr>
          <w:rFonts w:ascii="宋体" w:eastAsia="宋体" w:hAnsi="宋体" w:cs="宋体"/>
          <w:sz w:val="28"/>
          <w:u w:color="auto"/>
        </w:rPr>
        <w:t xml:space="preserve">减少0.49</w:t>
      </w:r>
      <w:r>
        <w:rPr>
          <w:rFonts w:ascii="宋体" w:eastAsia="宋体" w:hAnsi="宋体" w:cs="宋体"/>
          <w:sz w:val="28"/>
          <w:u w:color="auto"/>
        </w:rPr>
        <w:t xml:space="preserve">万元，</w:t>
      </w:r>
      <w:r>
        <w:rPr>
          <w:rFonts w:ascii="宋体" w:eastAsia="宋体" w:hAnsi="宋体" w:cs="宋体"/>
          <w:sz w:val="28"/>
          <w:u w:color="auto"/>
        </w:rPr>
        <w:t xml:space="preserve">减少16.44%</w:t>
      </w:r>
      <w:r>
        <w:rPr>
          <w:rFonts w:ascii="宋体" w:eastAsia="宋体" w:hAnsi="宋体" w:cs="宋体"/>
          <w:sz w:val="28"/>
          <w:u w:color="auto"/>
        </w:rPr>
        <w:t xml:space="preserve">,主要原因是：日常运转发生的基本支出较上年有所减少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bookmarkEnd w:id="14"/>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81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85.00</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85.00</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70.31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增加14.69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增长20.89%</w:t>
      </w:r>
      <w:r>
        <w:rPr>
          <w:rFonts w:ascii="宋体" w:eastAsia="宋体" w:hAnsi="宋体" w:cs="宋体" w:hint="eastAsia"/>
          <w:sz w:val="28"/>
          <w:szCs w:val="28"/>
        </w:rPr>
        <w:t xml:space="preserve">，主要原因是</w:t>
      </w:r>
      <w:r>
        <w:rPr>
          <w:rFonts w:hint="eastAsia"/>
          <w:highlight w:val="none"/>
          <w:lang w:val="en-US" w:eastAsia="zh-CN"/>
        </w:rPr>
        <w:t xml:space="preserve">人员增加，工资奖金福利调增等</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70.31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增加14.69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增长20.89%</w:t>
      </w:r>
      <w:r>
        <w:rPr>
          <w:rFonts w:ascii="宋体" w:eastAsia="宋体" w:hAnsi="宋体" w:cs="宋体" w:hint="eastAsia"/>
          <w:sz w:val="28"/>
          <w:szCs w:val="28"/>
        </w:rPr>
        <w:t xml:space="preserve">，主要原因是</w:t>
      </w:r>
      <w:r>
        <w:rPr>
          <w:rFonts w:hint="eastAsia"/>
          <w:highlight w:val="none"/>
          <w:lang w:val="en-US" w:eastAsia="zh-CN"/>
        </w:rPr>
        <w:t xml:space="preserve">工资奖金福利调增等，其中(1)卫生健康支出65.64万元，比上年增长14.82万元；(2)住房保障支出8.64万元比上年增长0.84万元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81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85.00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70.31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增加14.69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增长20.89%</w:t>
      </w:r>
      <w:r>
        <w:rPr>
          <w:rFonts w:ascii="宋体" w:eastAsia="宋体" w:hAnsi="宋体" w:cs="宋体" w:hint="eastAsia"/>
          <w:sz w:val="28"/>
          <w:szCs w:val="28"/>
        </w:rPr>
        <w:t xml:space="preserve">，主要原因是</w:t>
      </w:r>
      <w:r>
        <w:rPr>
          <w:rFonts w:hint="eastAsia"/>
          <w:highlight w:val="none"/>
          <w:lang w:val="en-US" w:eastAsia="zh-CN"/>
        </w:rPr>
        <w:t xml:space="preserve">支出增加的主要原因是人员增加，科目调整;工资奖金福利调增等。</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0.81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1.30</w:t>
      </w:r>
      <w:r>
        <w:rPr>
          <w:rFonts w:ascii="宋体" w:eastAsia="宋体" w:hAnsi="宋体" w:cs="宋体" w:hint="eastAsia"/>
          <w:sz w:val="28"/>
          <w:szCs w:val="28"/>
        </w:rPr>
        <w:t xml:space="preserve">万元，</w:t>
      </w:r>
      <w:r>
        <w:rPr>
          <w:rFonts w:ascii="宋体" w:eastAsia="宋体" w:hAnsi="宋体" w:cs="宋体"/>
          <w:sz w:val="28"/>
          <w:u w:color="auto"/>
        </w:rPr>
        <w:t xml:space="preserve">减少0.49</w:t>
      </w:r>
      <w:r>
        <w:rPr>
          <w:rFonts w:ascii="宋体" w:eastAsia="宋体" w:hAnsi="宋体" w:cs="宋体" w:hint="eastAsia"/>
          <w:sz w:val="28"/>
          <w:szCs w:val="28"/>
        </w:rPr>
        <w:t xml:space="preserve">万元，</w:t>
      </w:r>
      <w:r>
        <w:rPr>
          <w:rFonts w:ascii="宋体" w:eastAsia="宋体" w:hAnsi="宋体" w:cs="宋体"/>
          <w:sz w:val="28"/>
          <w:u w:color="auto"/>
        </w:rPr>
        <w:t xml:space="preserve">减少37.69%</w:t>
      </w:r>
      <w:r>
        <w:rPr>
          <w:rFonts w:ascii="宋体" w:eastAsia="宋体" w:hAnsi="宋体" w:cs="宋体" w:hint="eastAsia"/>
          <w:sz w:val="28"/>
          <w:szCs w:val="28"/>
        </w:rPr>
        <w:t xml:space="preserve">，主要原因是：</w:t>
      </w:r>
      <w:r>
        <w:rPr>
          <w:rFonts w:hint="eastAsia"/>
          <w:highlight w:val="none"/>
        </w:rPr>
        <w:t xml:space="preserve">日常运转发生的基本支出减少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8.64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10.16%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7.80</w:t>
      </w:r>
      <w:r>
        <w:rPr>
          <w:rFonts w:ascii="宋体" w:eastAsia="宋体" w:hAnsi="宋体" w:cs="宋体" w:hint="eastAsia"/>
          <w:sz w:val="28"/>
          <w:szCs w:val="28"/>
        </w:rPr>
        <w:t xml:space="preserve">万元，</w:t>
      </w:r>
      <w:r>
        <w:rPr>
          <w:rFonts w:ascii="宋体" w:eastAsia="宋体" w:hAnsi="宋体" w:cs="宋体"/>
          <w:sz w:val="28"/>
          <w:u w:color="auto"/>
        </w:rPr>
        <w:t xml:space="preserve">增长0.84</w:t>
      </w:r>
      <w:r>
        <w:rPr>
          <w:rFonts w:ascii="宋体" w:eastAsia="宋体" w:hAnsi="宋体" w:cs="宋体" w:hint="eastAsia"/>
          <w:sz w:val="28"/>
          <w:szCs w:val="28"/>
        </w:rPr>
        <w:t xml:space="preserve">万元，</w:t>
      </w:r>
      <w:r>
        <w:rPr>
          <w:rFonts w:ascii="宋体" w:eastAsia="宋体" w:hAnsi="宋体" w:cs="宋体"/>
          <w:sz w:val="28"/>
          <w:u w:color="auto"/>
        </w:rPr>
        <w:t xml:space="preserve">增长10.77%</w:t>
      </w:r>
      <w:r>
        <w:rPr>
          <w:rFonts w:ascii="宋体" w:eastAsia="宋体" w:hAnsi="宋体" w:cs="宋体" w:hint="eastAsia"/>
          <w:sz w:val="28"/>
          <w:szCs w:val="28"/>
        </w:rPr>
        <w:t xml:space="preserve">，主要原因是：</w:t>
      </w:r>
      <w:r>
        <w:rPr>
          <w:rFonts w:hint="eastAsia"/>
          <w:highlight w:val="none"/>
        </w:rPr>
        <w:t xml:space="preserve">工资福利增加，公积金基数增加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65.64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77.22%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50.82</w:t>
      </w:r>
      <w:r>
        <w:rPr>
          <w:rFonts w:ascii="宋体" w:eastAsia="宋体" w:hAnsi="宋体" w:cs="宋体" w:hint="eastAsia"/>
          <w:sz w:val="28"/>
          <w:szCs w:val="28"/>
        </w:rPr>
        <w:t xml:space="preserve">万元，</w:t>
      </w:r>
      <w:r>
        <w:rPr>
          <w:rFonts w:ascii="宋体" w:eastAsia="宋体" w:hAnsi="宋体" w:cs="宋体"/>
          <w:sz w:val="28"/>
          <w:u w:color="auto"/>
        </w:rPr>
        <w:t xml:space="preserve">增长14.82</w:t>
      </w:r>
      <w:r>
        <w:rPr>
          <w:rFonts w:ascii="宋体" w:eastAsia="宋体" w:hAnsi="宋体" w:cs="宋体" w:hint="eastAsia"/>
          <w:sz w:val="28"/>
          <w:szCs w:val="28"/>
        </w:rPr>
        <w:t xml:space="preserve">万元，</w:t>
      </w:r>
      <w:r>
        <w:rPr>
          <w:rFonts w:ascii="宋体" w:eastAsia="宋体" w:hAnsi="宋体" w:cs="宋体"/>
          <w:sz w:val="28"/>
          <w:u w:color="auto"/>
        </w:rPr>
        <w:t xml:space="preserve">增长29.16%</w:t>
      </w:r>
      <w:r>
        <w:rPr>
          <w:rFonts w:ascii="宋体" w:eastAsia="宋体" w:hAnsi="宋体" w:cs="宋体" w:hint="eastAsia"/>
          <w:sz w:val="28"/>
          <w:szCs w:val="28"/>
        </w:rPr>
        <w:t xml:space="preserve">，主要原因是：</w:t>
      </w:r>
      <w:r>
        <w:rPr>
          <w:rFonts w:hint="eastAsia"/>
          <w:highlight w:val="none"/>
        </w:rPr>
        <w:t xml:space="preserve">部门人员支出增加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9.91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11.66%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10.39</w:t>
      </w:r>
      <w:r>
        <w:rPr>
          <w:rFonts w:ascii="宋体" w:eastAsia="宋体" w:hAnsi="宋体" w:cs="宋体" w:hint="eastAsia"/>
          <w:sz w:val="28"/>
          <w:szCs w:val="28"/>
        </w:rPr>
        <w:t xml:space="preserve">万元，</w:t>
      </w:r>
      <w:r>
        <w:rPr>
          <w:rFonts w:ascii="宋体" w:eastAsia="宋体" w:hAnsi="宋体" w:cs="宋体"/>
          <w:sz w:val="28"/>
          <w:u w:color="auto"/>
        </w:rPr>
        <w:t xml:space="preserve">减少0.48</w:t>
      </w:r>
      <w:r>
        <w:rPr>
          <w:rFonts w:ascii="宋体" w:eastAsia="宋体" w:hAnsi="宋体" w:cs="宋体" w:hint="eastAsia"/>
          <w:sz w:val="28"/>
          <w:szCs w:val="28"/>
        </w:rPr>
        <w:t xml:space="preserve">万元，</w:t>
      </w:r>
      <w:r>
        <w:rPr>
          <w:rFonts w:ascii="宋体" w:eastAsia="宋体" w:hAnsi="宋体" w:cs="宋体"/>
          <w:sz w:val="28"/>
          <w:u w:color="auto"/>
        </w:rPr>
        <w:t xml:space="preserve">减少4.62%</w:t>
      </w:r>
      <w:r>
        <w:rPr>
          <w:rFonts w:ascii="宋体" w:eastAsia="宋体" w:hAnsi="宋体" w:cs="宋体" w:hint="eastAsia"/>
          <w:sz w:val="28"/>
          <w:szCs w:val="28"/>
        </w:rPr>
        <w:t xml:space="preserve">，主要原因是：</w:t>
      </w:r>
      <w:r>
        <w:rPr>
          <w:rFonts w:hint="eastAsia"/>
          <w:highlight w:val="none"/>
        </w:rPr>
        <w:t xml:space="preserve">工资福利增加，社保基数增加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81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85.00</w:t>
      </w:r>
      <w:r>
        <w:rPr>
          <w:rFonts w:hint="eastAsia"/>
        </w:rPr>
        <w:t xml:space="preserve">万元，较2023年度预算数</w:t>
      </w:r>
      <w:r>
        <w:rPr>
          <w:rFonts w:hint="eastAsia"/>
          <w:lang w:val="en-US" w:eastAsia="zh-CN"/>
        </w:rPr>
        <w:t xml:space="preserve">70.31</w:t>
      </w:r>
      <w:r>
        <w:rPr>
          <w:rFonts w:hint="eastAsia"/>
        </w:rPr>
        <w:t xml:space="preserve">万元</w:t>
      </w:r>
      <w:r>
        <w:rPr>
          <w:rFonts w:hint="eastAsia"/>
          <w:lang w:val="en-US" w:eastAsia="zh-CN"/>
        </w:rPr>
        <w:t xml:space="preserve">,</w:t>
      </w:r>
      <w:r>
        <w:rPr>
          <w:u w:color="auto"/>
        </w:rPr>
        <w:t xml:space="preserve">增加14.69</w:t>
      </w:r>
      <w:r>
        <w:rPr>
          <w:rFonts w:hint="eastAsia"/>
        </w:rPr>
        <w:t xml:space="preserve">万元，</w:t>
      </w:r>
      <w:r>
        <w:rPr>
          <w:rFonts w:hint="eastAsia"/>
          <w:lang w:val="en-US" w:eastAsia="zh-CN"/>
        </w:rPr>
        <w:t xml:space="preserve">增长20.89%</w:t>
      </w:r>
      <w:r>
        <w:rPr>
          <w:rFonts w:hint="eastAsia"/>
        </w:rPr>
        <w:t xml:space="preserve">，主要原因是</w:t>
      </w:r>
      <w:r>
        <w:rPr>
          <w:rFonts w:hint="eastAsia"/>
          <w:highlight w:val="none"/>
          <w:lang w:val="en-US" w:eastAsia="zh-CN"/>
        </w:rPr>
        <w:t xml:space="preserve">人员工资福利调增</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82.50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97.06%</w:t>
      </w:r>
      <w:r>
        <w:rPr>
          <w:rFonts w:hint="eastAsia"/>
        </w:rPr>
        <w:t xml:space="preserve">，较2023年度预算数</w:t>
      </w:r>
      <w:r>
        <w:rPr>
          <w:rFonts w:hint="eastAsia"/>
          <w:lang w:val="en-US" w:eastAsia="zh-CN"/>
        </w:rPr>
        <w:t xml:space="preserve">67.33</w:t>
      </w:r>
      <w:r>
        <w:rPr>
          <w:rFonts w:hint="eastAsia"/>
        </w:rPr>
        <w:t xml:space="preserve">万元，</w:t>
      </w:r>
      <w:r>
        <w:rPr>
          <w:rFonts w:hint="eastAsia"/>
          <w:lang w:val="en-US" w:eastAsia="zh-CN"/>
        </w:rPr>
        <w:t xml:space="preserve">增长15.17</w:t>
      </w:r>
      <w:r>
        <w:rPr>
          <w:rFonts w:hint="eastAsia"/>
        </w:rPr>
        <w:t xml:space="preserve">万元，</w:t>
      </w:r>
      <w:r>
        <w:rPr>
          <w:rFonts w:hint="eastAsia"/>
          <w:lang w:val="en-US" w:eastAsia="zh-CN"/>
        </w:rPr>
        <w:t xml:space="preserve">增长22.53%</w:t>
      </w:r>
      <w:r>
        <w:rPr>
          <w:rFonts w:hint="eastAsia"/>
        </w:rPr>
        <w:t xml:space="preserve">，主要原因是：</w:t>
      </w:r>
      <w:r>
        <w:rPr>
          <w:rFonts w:hint="eastAsia"/>
          <w:highlight w:val="none"/>
        </w:rPr>
        <w:t xml:space="preserve">其中人员工资福利调增15.17万元</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2.49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2.93%</w:t>
      </w:r>
      <w:r>
        <w:rPr>
          <w:rFonts w:hint="eastAsia"/>
        </w:rPr>
        <w:t xml:space="preserve">，较2023年度预算数</w:t>
      </w:r>
      <w:r>
        <w:rPr>
          <w:rFonts w:hint="eastAsia"/>
          <w:lang w:val="en-US" w:eastAsia="zh-CN"/>
        </w:rPr>
        <w:t xml:space="preserve">2.98</w:t>
      </w:r>
      <w:r>
        <w:rPr>
          <w:rFonts w:hint="eastAsia"/>
        </w:rPr>
        <w:t xml:space="preserve">万元，</w:t>
      </w:r>
      <w:r>
        <w:rPr>
          <w:rFonts w:hint="eastAsia"/>
          <w:lang w:val="en-US" w:eastAsia="zh-CN"/>
        </w:rPr>
        <w:t xml:space="preserve">减少0.49</w:t>
      </w:r>
      <w:r>
        <w:rPr>
          <w:rFonts w:hint="eastAsia"/>
        </w:rPr>
        <w:t xml:space="preserve">万元，</w:t>
      </w:r>
      <w:r>
        <w:rPr>
          <w:rFonts w:hint="eastAsia"/>
          <w:lang w:val="en-US" w:eastAsia="zh-CN"/>
        </w:rPr>
        <w:t xml:space="preserve">减少16.44%</w:t>
      </w:r>
      <w:r>
        <w:rPr>
          <w:rFonts w:hint="eastAsia"/>
        </w:rPr>
        <w:t xml:space="preserve">，主要原因是：</w:t>
      </w:r>
      <w:r>
        <w:rPr>
          <w:rFonts w:hint="eastAsia"/>
          <w:highlight w:val="none"/>
        </w:rPr>
        <w:t xml:space="preserve">维护日常运营费用减少</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81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与上年持平</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与上年持平</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与上年持平</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与上年持平</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与上年持平</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2.49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2.98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减少0.49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下降16.44%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事业运行经费85万元，全部是基本支出预算。主要用于本级为保证日常运转发生的基本支出。事业运行经费主要指的是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主要用于：维护工作正常运行。</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我部门2024年无重点项目预算相关情况。</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环江毛南族自治县东兴镇计生所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0"/>
      <w:bookmarkStart w:id="19" w:name="bookmark31"/>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环江毛南族自治县东兴镇计生所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0.81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9.91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65.64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8.64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85.00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环江毛南族自治县东兴镇计生所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710003</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环江毛南族自治县东兴镇计生所</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85.00</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85.00</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85.00</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环江毛南族自治县东兴镇计生所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85.00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85.00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710003</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85.00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85.00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0.81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9.91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9.91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2100716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计划生育机构</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65.64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65.64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8.64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8.64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环江毛南族自治县东兴镇计生所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0.81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9.91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65.64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8.64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85.00</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环江毛南族自治县东兴镇计生所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710003</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85.00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84.99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82.50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2.49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0.81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0.81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0.81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9.91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9.91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9.91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2100716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计划生育机构</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65.64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65.64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63.96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1.68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8.64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8.64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8.64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环江毛南族自治县东兴镇计生所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84.99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82.50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82.50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82.50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14.30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7"/>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环江毛南族自治县东兴镇计生所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710003</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环江毛南族自治县东兴镇计生所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2100716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计划生育机构</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环江毛南族自治县东兴镇计生所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环江毛南族自治县东兴镇计生所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13"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03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821"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033"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823"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035"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24"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703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25"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703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26"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03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2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03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2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03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UEz/RfGZH5qDQmgVlxR1iA==" w:hash="3w1sqbiomYX2/hZ6+2RTxkG1IOJP1S57sugDvlb2agmgQ4tQUE6fL3Lu3x23nJtJpHaUshb5kIFhRB6Zgdcdc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85.0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0.81</c:v>
                </c:pt>
                <c:pt idx="1">
                  <c:v>9.91</c:v>
                </c:pt>
                <c:pt idx="2">
                  <c:v>65.64</c:v>
                </c:pt>
                <c:pt idx="3">
                  <c:v>8.64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70.31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85.0</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85.0</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2.49</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82.5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82.5</c:v>
                </c:pt>
                <c:pt idx="1">
                  <c:v>2.49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2024-02-29T07:46:33Z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8</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21347EF5C0FE487782B835694F4A0AB2_13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2024-02-29T10:33:23Z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21347EF5C0FE487782B835694F4A0AB2_13</vt:lpstr>
  </property>
</Properties>
</file>