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中国共产党环江毛南族自治县委员会办公室</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1"/>
      <w:bookmarkStart w:id="1" w:name="bookmark2"/>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中国共产党环江毛南族自治县委员会办公室单位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中国共产党环江毛南族自治县委员会办公室2024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中国共产党环江毛南族自治县委员会办公室2024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4"/>
      <w:bookmarkStart w:id="4" w:name="bookmark12"/>
      <w:bookmarkStart w:id="5" w:name="bookmark13"/>
    </w:p>
    <w:p>
      <w:pPr>
        <w:pStyle w:val="12"/>
        <w:keepNext/>
        <w:keepLines/>
        <w:spacing w:after="560"/>
        <w:jc w:val="center"/>
        <w:rPr>
          <w:b/>
          <w:bCs/>
        </w:rPr>
      </w:pPr>
      <w:r>
        <w:rPr>
          <w:b/>
          <w:bCs/>
        </w:rPr>
        <w:t>第一部分</w:t>
      </w:r>
      <w:r>
        <w:rPr>
          <w:rFonts w:hint="eastAsia"/>
          <w:b/>
          <w:bCs/>
          <w:lang w:eastAsia="zh-CN"/>
        </w:rPr>
        <w:t>：</w:t>
      </w:r>
      <w:r>
        <w:rPr>
          <w:b/>
          <w:u w:color="auto"/>
        </w:rPr>
        <w:t>中国共产党环江毛南族自治县委员会办公室</w:t>
      </w:r>
      <w:r>
        <w:rPr>
          <w:b/>
          <w:bCs/>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（一）负责办理自治县党委日常工作事务，确保自治县党委工作的正常运转。</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（二）负责党的路线、方针、政策的贯彻落实情况的督促检查，负责上级党委、自治县党委重大决策和重要工作部署的督促落实工作。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（三）负责对全县重要情况进行调查研究和综合分析，向自治县党委及中共河池市委办公室提供有参考价值的情况、信息和建议；为自治县党委做好参谋和各项服务工作。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（四）负责上级党委、自治县党委重要会议的贯彻落实及领导批示的督查落实，根据自治县党委书记、副书记的指示抓好督办、检查、信息反馈和协调工作。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（五）负责自治县党委文件、电报、信函等日常文书处理及来文、来电、来函的收发、拟办、传阅、承办、清退、立卷、归档工作。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负责自治县党委文件、重要文稿和县委领导讲话的起草、修改、校核、呈批、印发、立卷、管理工作，以及以自治县党委及其办公室名义制发的政策法规性文件的调研、起草、审核、报批、校核、备案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（七）负责自治县人大、政府、政协党组向自治县党委报审的政策法规性文件草案的校核工作。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（八）负责自治县党委领导参加重要活动、重要接待的统筹、组织安排、协调和联络工作。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负责完成自治县党委和上级党委下达的调研课题任务，围绕自治县党委的中心工作、任务和重大决策以及重要工作部署，积极主动地超前思考和研究重点、热点和难点问题，提出意见和建议，当好党委参谋助手。</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（十）负责自治县党委会议的会务工作。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（十一）负责全县党委系统办公室的业务指导工作。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（十二）负责协调做好自治县党委机关的行政事务管理工作。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（十三）负责自治县党委日常值班及节假日的值班安排；负责及时掌握和报告值班期间县内外相关重大情况和动态，接收和办理值班期间自治县党委向上级部门报送的紧急重要事项。</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（十四）负责上级文件的管理工作；负责上级以及全县党、政、军领导机关要害部门核心机密文（信）件的传递工作。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（十五）负责协调全县党政机关的机要密码通信、管理、保密工作；对全县各乡（镇）、县机要部门实行业务领导或指导。</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（十六）负责协调全县党委系统办公自动化工作和办公室规范化建设工作。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（十七）负责全县保密工作的规划、宣传、教育、检查、指导和协调工作；依法履行保密行政管理职能。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（十八）负责协调自治县人大办、政府办、政协办和自治县党委工作部门的有关事宜。</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根据上述职责，自治县党委办公室设8个内设机构。</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（一）第一秘书股：协助办公室领导负责综合协调工作；负责上情下达和下情上报工作；负责接收登记除机要档案室接收以外的各类文件（含请示、报告等）和各类传真电文及呈办、转办、催办和回收等工作；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第二秘书股：负责围绕自治县党委总体工作部署和中心工作开展综合性、专题性调查研究和政策研究，为自治县党委提供决策参考；负责自治县党委及自治县党委办公室文件的起草、修改、审核、印制、分发工作，以及以自治县党委及其办公室名义制发的政策法规性文件的调研、起草、审核、报批、校核、备案工作；负责自治县人大、政府、政协党组向自治县党委报审的政策法规性文件草案的校核工作；负责办公室各项制度、年度工作计划、工作总结等文稿的收集、撰写工作；负责自治县党委及其办公室各类会议的相关会务工作；负责办公室有关接待安排；负责自治县党委办公室及全县党委系统办公室干部的业务培训工作；负责自治县党委办公室干部的思想政治教育和理论学习工作；负责年鉴、党史等材料供稿工作；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第三秘书股：负责自治县党委领导、办公室后勤服务；在办公室的领导下，按照《车辆管理制度》，搞好车辆的调度、使用、保养和管理；负责车辆的日常维修保养，拟出车辆维修方案经办公室领导批准后实施，保持车容整洁，保证车况良好；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综合股：负责草拟、修改、审核自治县党委书记、副书记、常委的各类文稿；负责自治县党委综合性汇报材料和重要上报文稿的草拟、审核工作；负责收集全县各方面的重要情况、问题和建议信息，供自治县党委书记、副书记、常委参考；负责自治县党委常委会工作要点、计划、总结的撰写；负责中央、自治区、河池市领导到环江调研、指导工作活动方案的草拟及相关协调工作；负责自治县四家班子领导重要活动的收集、汇总、统筹安排及方案送审、印发工作；负责自治县党委常委会、县委常委扩大会、县四家班子联席会、党政联席会等会议材料的准备，以及会议记录和会议纪要；负责《环办通报》编发工作；负责自治县党委大事记的收集、整理工作；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机要档案股：负责各类机要文件和重要版式公文的接收、分发、呈阅、清退和销毁；负责自治县党委领导和自治县党委办公室涉密信件的收寄工作；负责自治县党委办公室干部职工的考核、呈报和档案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财务股：负责自治县党委办公室工资、福利、机构编制等工作；负责办公室国有资产、财物的管理；负责做好办公室各类经费的预算，领取和管好各项资金，掌握经费的收支情况；负责自治县党委领导、办公室后勤服务工作；负责自治县党委领导和办公室的报刊征订工作；负责自治县党委办公室计生、妇女、保健、公益及文体活动等工作；协助做好自治县党委及其办公室各类会议的相关会务工作；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自治县党委信息管理办公室：负责指导全县党委信息管理工作；综合协调全县各级各部门各单位的党委信息，特别是重大紧急信息的收集处置工作；办理各单位报送自治县党委办公室的社会稳定和自治县党委领导对信息的批示件；负责对各乡（镇）、县直各单位党委信息工作目标的制定、检查、考评以及信息员培训等。围绕上级党委、自治县党委的决策部署和中心工作，收集、处理、上报信息；负责编发自治县党委相关信息刊物等；负责监督、跟踪、报告、处置和反馈网络舆情，对网络舆情做到预知、预警、处置；协调县直相关部门报送网络舆情信息，分析研判后报送自治县党委领导；及时处置各类应急敏感信息；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自治县党委总值班室：负责自治县党委和自治县党委办公室的日常值班及节假日的值班安排；负责全县党委系统值班工作的业务指导；及时掌握和报告值班期间县内外相关重大情况和动态；负责接收和办理值班期间自治县党委向上级部门报送的紧急重要事项；负责值班期间经总值班室呈送自治县党委、自治县党委办公室的文件、传真、电话、电报的接收及办理工作；负责受理值班期间群众的电话咨询、情况反映及信访信件；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三、设在机构</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自治县党委督查室。</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主要职责：负责督促检查中央、自治区党委、市委和自治县党委重大决策、重要工作部署以及重要决议、决定的贯彻落实；负责督促检查中央、自治区党委、市委和自治县党委领导同志重要批示、交办事项的督办落实；围绕自治县党委的中心工作，对带有方向性、政策性和倾向性的问题开展督查调研，为自治县党委科学决策服务；根据自治县党委的重大决策和重要工作部署，建立和完善督查工作机制，制定年度督查工作计划，组织实施全县重大督查活动，协调和规范各部门的督查活动，对督查效果作出评价；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四、挂牌机构</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（一）自治县党委机要局（自治县国家密码管理局）。</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1.贯彻落实密码工作方针政策和上级工作部署，研究提出解决全县密码工作重要问题的建议。</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2.拟定全县密码工作发展计划，制定相关制度。</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3.组织实施全县密码通信工作和密码通信网络的规划、建设和管理工作。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4.加强党政机关信息化建设和信息化密码保障工作，推进党政机关业务数字化、网络化，充分发挥密码技术在信息保护和网络信任服务中的关键作用。</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5.加强密码、密码设备和密码电报的管理，建立密码安全预警机制和密码管理执法协作机制，加大查处密码失泄密事件和违规研制、生产、销售、使用密码的行为。</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6.加强密码通信保障工作，着重建立健全应急密码通信保障机制，推进应急密码通信系统建设，提高处置重特大突发事件期间通信保障能力。</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7.负责做好中央、自治区、市主要领导同志莅临环江期间的密码跟随工作。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8.负责中央、自治区党委、市委及其办公厅（室）发电和自治县党委文电的收发、登记、办理、保管、清退、归档、销毁等工作。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9.负责党政机关电视电话会议的技术保障工作。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10.负责机要专线电话网络的建设、维护和管理工作。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11.按照《密码工作条例》规定，对本县其他单位的加密通信工作进行检查和指导。</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12.负责全县密码的装备、使用和管理，组织查处全县密码失泄密等违法违规行为。</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13.负责全县信息化密码保障体系和党委机关信息化的建设和管理工作。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14.负责全县密码工作人员管理的相关工作，组织对密码工作人员的专业教育和培训。</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15.完成自治县党委、自治县人民政府交办的其他工作任务。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（二）自治县党委保密委员会办公室</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1.贯彻执行党的保密工作方针、政策。</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2.指导和监督本县各机关、单位对国家秘密事项的管理及解密工作。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3.负责组织保密法律、法规的宣传教育，开展保密教育培训工作。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4.做好国家统一考试的各项保密管理工作。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5.依法开展对通信、涉密计算机信息系统、办公自动化设备的保密技术检查。</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6.负责对全县涉密计算机信息系统的年审工作。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7.负责国家秘密载体定点复制单位的审批、发证等工作。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8.组织协调有关部门研究制定重大涉外活动、重要项目的保密措施，并负责监督检查。</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9.负责指导各机关、单位涉密载体的销毁工作。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10.负责监督检查本县行政区域内各单位贯彻执行《保密法》的情况，对涉嫌泄露国家秘密的，协调配合有关部门进行调查处理。</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11.承办自治县党委保密委员会的日常工作</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rPr>
      </w:pPr>
      <w:bookmarkStart w:id="7" w:name="bookmark69"/>
      <w:bookmarkStart w:id="8" w:name="bookmark70"/>
      <w:bookmarkStart w:id="9" w:name="bookmark68"/>
      <w:bookmarkStart w:id="10" w:name="bookmark27"/>
      <w:bookmarkStart w:id="11" w:name="bookmark28"/>
      <w:bookmarkStart w:id="12" w:name="bookmark26"/>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中国共产党环江毛南族自治县委员会办公室</w:t>
      </w:r>
      <w:r>
        <w:rPr>
          <w:b/>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527.81</w:t>
      </w:r>
      <w:r>
        <w:rPr>
          <w:rFonts w:hint="eastAsia"/>
          <w:b w:val="0"/>
          <w:bCs w:val="0"/>
          <w:sz w:val="28"/>
          <w:szCs w:val="28"/>
        </w:rPr>
        <w:t>万元，总支出</w:t>
      </w:r>
      <w:r>
        <w:rPr>
          <w:rFonts w:hint="eastAsia"/>
          <w:sz w:val="28"/>
          <w:szCs w:val="28"/>
          <w:lang w:val="en-US" w:eastAsia="zh-CN"/>
        </w:rPr>
        <w:t>527.81</w:t>
      </w:r>
      <w:r>
        <w:rPr>
          <w:rFonts w:hint="eastAsia"/>
          <w:b w:val="0"/>
          <w:bCs w:val="0"/>
          <w:sz w:val="28"/>
          <w:szCs w:val="28"/>
        </w:rPr>
        <w:t>万元。总收入较2023年度预算数</w:t>
      </w:r>
      <w:r>
        <w:rPr>
          <w:rFonts w:hint="eastAsia"/>
          <w:sz w:val="28"/>
          <w:szCs w:val="28"/>
          <w:lang w:val="en-US" w:eastAsia="zh-CN"/>
        </w:rPr>
        <w:t>515.17</w:t>
      </w:r>
      <w:r>
        <w:rPr>
          <w:rFonts w:hint="eastAsia"/>
          <w:b w:val="0"/>
          <w:bCs w:val="0"/>
          <w:sz w:val="28"/>
          <w:szCs w:val="28"/>
        </w:rPr>
        <w:t>万元，</w:t>
      </w:r>
      <w:r>
        <w:rPr>
          <w:rFonts w:hint="eastAsia"/>
          <w:sz w:val="28"/>
          <w:szCs w:val="28"/>
        </w:rPr>
        <w:t>增加12.64</w:t>
      </w:r>
      <w:r>
        <w:rPr>
          <w:rFonts w:hint="eastAsia"/>
          <w:b w:val="0"/>
          <w:bCs w:val="0"/>
          <w:sz w:val="28"/>
          <w:szCs w:val="28"/>
        </w:rPr>
        <w:t>万元，</w:t>
      </w:r>
      <w:r>
        <w:rPr>
          <w:rFonts w:hint="eastAsia"/>
          <w:sz w:val="28"/>
          <w:szCs w:val="28"/>
        </w:rPr>
        <w:t>增长2.45%</w:t>
      </w:r>
      <w:r>
        <w:rPr>
          <w:rFonts w:hint="eastAsia"/>
          <w:b w:val="0"/>
          <w:bCs w:val="0"/>
          <w:sz w:val="28"/>
          <w:szCs w:val="28"/>
        </w:rPr>
        <w:t>，主要原因是</w:t>
      </w:r>
      <w:r>
        <w:rPr>
          <w:rFonts w:hint="eastAsia"/>
          <w:highlight w:val="none"/>
          <w:lang w:val="en-US" w:eastAsia="zh-CN"/>
        </w:rPr>
        <w:t>:人员变动增加,工资福利支出.社会保障和就业支出及新增内网评估测评经费增加预算</w:t>
      </w:r>
      <w:r>
        <w:rPr>
          <w:rFonts w:hint="eastAsia"/>
          <w:b w:val="0"/>
          <w:bCs w:val="0"/>
          <w:sz w:val="28"/>
          <w:szCs w:val="28"/>
        </w:rPr>
        <w:t>。总支出较2023年度预算数</w:t>
      </w:r>
      <w:r>
        <w:rPr>
          <w:rFonts w:hint="eastAsia"/>
          <w:sz w:val="28"/>
          <w:szCs w:val="28"/>
          <w:lang w:val="en-US" w:eastAsia="zh-CN"/>
        </w:rPr>
        <w:t>515.17</w:t>
      </w:r>
      <w:r>
        <w:rPr>
          <w:rFonts w:hint="eastAsia"/>
          <w:b w:val="0"/>
          <w:bCs w:val="0"/>
          <w:sz w:val="28"/>
          <w:szCs w:val="28"/>
        </w:rPr>
        <w:t>万元，</w:t>
      </w:r>
      <w:r>
        <w:rPr>
          <w:rFonts w:hint="eastAsia"/>
          <w:sz w:val="28"/>
          <w:szCs w:val="28"/>
        </w:rPr>
        <w:t>增加12.64</w:t>
      </w:r>
      <w:r>
        <w:rPr>
          <w:rFonts w:hint="eastAsia"/>
          <w:b w:val="0"/>
          <w:bCs w:val="0"/>
          <w:sz w:val="28"/>
          <w:szCs w:val="28"/>
        </w:rPr>
        <w:t>万元，</w:t>
      </w:r>
      <w:r>
        <w:rPr>
          <w:rFonts w:hint="eastAsia"/>
          <w:sz w:val="28"/>
          <w:szCs w:val="28"/>
        </w:rPr>
        <w:t>增长2.45%</w:t>
      </w:r>
      <w:r>
        <w:rPr>
          <w:rFonts w:hint="eastAsia"/>
          <w:b w:val="0"/>
          <w:bCs w:val="0"/>
          <w:sz w:val="28"/>
          <w:szCs w:val="28"/>
        </w:rPr>
        <w:t>，主要原因是</w:t>
      </w:r>
      <w:r>
        <w:rPr>
          <w:rFonts w:hint="eastAsia"/>
          <w:highlight w:val="none"/>
          <w:lang w:val="en-US" w:eastAsia="zh-CN"/>
        </w:rPr>
        <w:t>:人员变动增加,工资福利支出.社会保障和就业支出及新增内网评估测评经费增加预算</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45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527.81</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515.17</w:t>
      </w:r>
      <w:r>
        <w:rPr>
          <w:rFonts w:hint="eastAsia" w:ascii="宋体" w:hAnsi="宋体" w:eastAsia="宋体" w:cs="宋体"/>
          <w:sz w:val="28"/>
          <w:szCs w:val="28"/>
          <w:u w:color="auto"/>
        </w:rPr>
        <w:t>万元，</w:t>
      </w:r>
      <w:r>
        <w:rPr>
          <w:rFonts w:hint="eastAsia" w:ascii="宋体" w:hAnsi="宋体" w:eastAsia="宋体" w:cs="宋体"/>
          <w:sz w:val="28"/>
          <w:szCs w:val="28"/>
        </w:rPr>
        <w:t>增加12.64</w:t>
      </w:r>
      <w:r>
        <w:rPr>
          <w:rFonts w:hint="eastAsia" w:ascii="宋体" w:hAnsi="宋体" w:eastAsia="宋体" w:cs="宋体"/>
          <w:sz w:val="28"/>
          <w:szCs w:val="28"/>
          <w:u w:color="auto"/>
        </w:rPr>
        <w:t>万元，</w:t>
      </w:r>
      <w:r>
        <w:rPr>
          <w:rFonts w:hint="eastAsia" w:ascii="宋体" w:hAnsi="宋体" w:eastAsia="宋体" w:cs="宋体"/>
          <w:sz w:val="28"/>
          <w:szCs w:val="28"/>
        </w:rPr>
        <w:t>增长2.45%</w:t>
      </w:r>
      <w:r>
        <w:rPr>
          <w:rFonts w:hint="eastAsia" w:ascii="宋体" w:hAnsi="宋体" w:eastAsia="宋体" w:cs="宋体"/>
          <w:sz w:val="28"/>
          <w:szCs w:val="28"/>
          <w:u w:color="auto"/>
        </w:rPr>
        <w:t>，主要原因是</w:t>
      </w:r>
      <w:r>
        <w:rPr>
          <w:rFonts w:hint="eastAsia"/>
          <w:highlight w:val="none"/>
          <w:lang w:val="en-US" w:eastAsia="zh-CN"/>
        </w:rPr>
        <w:t>:人员变动增加,工资福利支出.社会保障和就业支出及新增内网评估测评经费预算增加</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45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527.81</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515.17</w:t>
      </w:r>
      <w:r>
        <w:rPr>
          <w:rFonts w:hint="eastAsia" w:ascii="宋体" w:hAnsi="宋体" w:eastAsia="宋体" w:cs="宋体"/>
          <w:sz w:val="28"/>
          <w:szCs w:val="28"/>
          <w:lang w:eastAsia="zh-CN"/>
        </w:rPr>
        <w:t>万元，</w:t>
      </w:r>
      <w:r>
        <w:rPr>
          <w:rFonts w:hint="eastAsia" w:ascii="宋体" w:hAnsi="宋体" w:eastAsia="宋体" w:cs="宋体"/>
          <w:sz w:val="28"/>
          <w:szCs w:val="28"/>
        </w:rPr>
        <w:t>增加12.64</w:t>
      </w:r>
      <w:r>
        <w:rPr>
          <w:rFonts w:hint="eastAsia" w:ascii="宋体" w:hAnsi="宋体" w:eastAsia="宋体" w:cs="宋体"/>
          <w:sz w:val="28"/>
          <w:szCs w:val="28"/>
          <w:lang w:eastAsia="zh-CN"/>
        </w:rPr>
        <w:t>万元，</w:t>
      </w:r>
      <w:r>
        <w:rPr>
          <w:rFonts w:hint="eastAsia" w:ascii="宋体" w:hAnsi="宋体" w:eastAsia="宋体" w:cs="宋体"/>
          <w:sz w:val="28"/>
          <w:szCs w:val="28"/>
        </w:rPr>
        <w:t>增长2.45%</w:t>
      </w:r>
      <w:r>
        <w:rPr>
          <w:rFonts w:hint="eastAsia" w:ascii="宋体" w:hAnsi="宋体" w:eastAsia="宋体" w:cs="宋体"/>
          <w:sz w:val="28"/>
          <w:szCs w:val="28"/>
          <w:lang w:eastAsia="zh-CN"/>
        </w:rPr>
        <w:t>，主要原因是</w:t>
      </w:r>
      <w:r>
        <w:rPr>
          <w:rFonts w:hint="eastAsia"/>
          <w:highlight w:val="none"/>
          <w:lang w:val="en-US" w:eastAsia="zh-CN"/>
        </w:rPr>
        <w:t>:增加工资福利支出和其他支出预算</w:t>
      </w:r>
      <w:r>
        <w:rPr>
          <w:rFonts w:hint="eastAsia" w:ascii="Times New Roman" w:hAnsi="Times New Roman" w:cs="Times New Roman"/>
          <w:sz w:val="30"/>
          <w:szCs w:val="30"/>
          <w:lang w:eastAsia="zh-CN"/>
        </w:rPr>
        <w:t>。主要包括：</w:t>
      </w:r>
      <w:r>
        <w:rPr>
          <w:rFonts w:hint="eastAsia"/>
          <w:highlight w:val="none"/>
          <w:lang w:val="en-US" w:eastAsia="zh-CN"/>
        </w:rPr>
        <w:t>工资福利支出.社会保障和就业支出及新增内网评估测评经费支出</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1)科学技术支出</w:t>
      </w:r>
      <w:r>
        <w:rPr>
          <w:rFonts w:hint="eastAsia"/>
          <w:lang w:val="en-US" w:eastAsia="zh-CN"/>
        </w:rPr>
        <w:t>18.00</w:t>
      </w:r>
      <w:r>
        <w:rPr>
          <w:rFonts w:hint="eastAsia"/>
        </w:rPr>
        <w:t>万元，占支出总预算</w:t>
      </w:r>
      <w:r>
        <w:rPr>
          <w:rFonts w:hint="eastAsia"/>
          <w:lang w:val="en-US" w:eastAsia="zh-CN"/>
        </w:rPr>
        <w:t>3.41%</w:t>
      </w:r>
      <w:r>
        <w:rPr>
          <w:rFonts w:hint="eastAsia"/>
        </w:rPr>
        <w:t>,比上年</w:t>
      </w:r>
      <w:r>
        <w:rPr>
          <w:rFonts w:hint="eastAsia"/>
          <w:lang w:val="en-US" w:eastAsia="zh-CN"/>
        </w:rPr>
        <w:t>减少1.00</w:t>
      </w:r>
      <w:r>
        <w:rPr>
          <w:rFonts w:hint="eastAsia"/>
        </w:rPr>
        <w:t>万元，</w:t>
      </w:r>
      <w:r>
        <w:rPr>
          <w:rFonts w:hint="eastAsia"/>
          <w:lang w:val="en-US" w:eastAsia="zh-CN"/>
        </w:rPr>
        <w:t>减少5.26%</w:t>
      </w:r>
      <w:r>
        <w:rPr>
          <w:rFonts w:hint="eastAsia"/>
        </w:rPr>
        <w:t>,</w:t>
      </w:r>
      <w:r>
        <w:rPr>
          <w:rFonts w:hint="eastAsia"/>
          <w:highlight w:val="none"/>
        </w:rPr>
        <w:t>主要原因是：</w:t>
      </w:r>
      <w:r>
        <w:rPr>
          <w:rFonts w:hint="eastAsia"/>
          <w:highlight w:val="none"/>
          <w:lang w:val="en-US" w:eastAsia="zh-CN"/>
        </w:rPr>
        <w:t>减少科学技术支出预算</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2)一般公共服务支出</w:t>
      </w:r>
      <w:r>
        <w:rPr>
          <w:rFonts w:hint="eastAsia"/>
          <w:lang w:val="en-US" w:eastAsia="zh-CN"/>
        </w:rPr>
        <w:t>422.32</w:t>
      </w:r>
      <w:r>
        <w:rPr>
          <w:rFonts w:hint="eastAsia"/>
        </w:rPr>
        <w:t>万元，占支出总预算</w:t>
      </w:r>
      <w:r>
        <w:rPr>
          <w:rFonts w:hint="eastAsia"/>
          <w:lang w:val="en-US" w:eastAsia="zh-CN"/>
        </w:rPr>
        <w:t>80.01%</w:t>
      </w:r>
      <w:r>
        <w:rPr>
          <w:rFonts w:hint="eastAsia"/>
        </w:rPr>
        <w:t>,比上年</w:t>
      </w:r>
      <w:r>
        <w:rPr>
          <w:rFonts w:hint="eastAsia"/>
          <w:lang w:val="en-US" w:eastAsia="zh-CN"/>
        </w:rPr>
        <w:t>增长12.61</w:t>
      </w:r>
      <w:r>
        <w:rPr>
          <w:rFonts w:hint="eastAsia"/>
        </w:rPr>
        <w:t>万元，</w:t>
      </w:r>
      <w:r>
        <w:rPr>
          <w:rFonts w:hint="eastAsia"/>
          <w:lang w:val="en-US" w:eastAsia="zh-CN"/>
        </w:rPr>
        <w:t>增长3.08%</w:t>
      </w:r>
      <w:r>
        <w:rPr>
          <w:rFonts w:hint="eastAsia"/>
        </w:rPr>
        <w:t>,</w:t>
      </w:r>
      <w:r>
        <w:rPr>
          <w:rFonts w:hint="eastAsia"/>
          <w:highlight w:val="none"/>
        </w:rPr>
        <w:t>主要原因是：</w:t>
      </w:r>
      <w:r>
        <w:rPr>
          <w:rFonts w:hint="eastAsia"/>
          <w:highlight w:val="none"/>
          <w:lang w:val="en-US" w:eastAsia="zh-CN"/>
        </w:rPr>
        <w:t>人员变动增加,工资福利支出.社会保障和就业支出及新增内网评估测评经费增加</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3)社会保障和就业支出</w:t>
      </w:r>
      <w:r>
        <w:rPr>
          <w:rFonts w:hint="eastAsia"/>
          <w:lang w:val="en-US" w:eastAsia="zh-CN"/>
        </w:rPr>
        <w:t>47.14</w:t>
      </w:r>
      <w:r>
        <w:rPr>
          <w:rFonts w:hint="eastAsia"/>
        </w:rPr>
        <w:t>万元，占支出总预算</w:t>
      </w:r>
      <w:r>
        <w:rPr>
          <w:rFonts w:hint="eastAsia"/>
          <w:lang w:val="en-US" w:eastAsia="zh-CN"/>
        </w:rPr>
        <w:t>8.93%</w:t>
      </w:r>
      <w:r>
        <w:rPr>
          <w:rFonts w:hint="eastAsia"/>
        </w:rPr>
        <w:t>,比上年</w:t>
      </w:r>
      <w:r>
        <w:rPr>
          <w:rFonts w:hint="eastAsia"/>
          <w:lang w:val="en-US" w:eastAsia="zh-CN"/>
        </w:rPr>
        <w:t>减少2.26</w:t>
      </w:r>
      <w:r>
        <w:rPr>
          <w:rFonts w:hint="eastAsia"/>
        </w:rPr>
        <w:t>万元，</w:t>
      </w:r>
      <w:r>
        <w:rPr>
          <w:rFonts w:hint="eastAsia"/>
          <w:lang w:val="en-US" w:eastAsia="zh-CN"/>
        </w:rPr>
        <w:t>减少4.57%</w:t>
      </w:r>
      <w:r>
        <w:rPr>
          <w:rFonts w:hint="eastAsia"/>
        </w:rPr>
        <w:t>,</w:t>
      </w:r>
      <w:r>
        <w:rPr>
          <w:rFonts w:hint="eastAsia"/>
          <w:highlight w:val="none"/>
        </w:rPr>
        <w:t>主要原因是：</w:t>
      </w:r>
      <w:r>
        <w:rPr>
          <w:rFonts w:hint="eastAsia"/>
          <w:highlight w:val="none"/>
          <w:lang w:val="en-US" w:eastAsia="zh-CN"/>
        </w:rPr>
        <w:t>减少政府购买人员,社会保障和就业支出预算减少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4)住房保障支出</w:t>
      </w:r>
      <w:r>
        <w:rPr>
          <w:rFonts w:hint="eastAsia"/>
          <w:lang w:val="en-US" w:eastAsia="zh-CN"/>
        </w:rPr>
        <w:t>40.35</w:t>
      </w:r>
      <w:r>
        <w:rPr>
          <w:rFonts w:hint="eastAsia"/>
        </w:rPr>
        <w:t>万元，占支出总预算</w:t>
      </w:r>
      <w:r>
        <w:rPr>
          <w:rFonts w:hint="eastAsia"/>
          <w:lang w:val="en-US" w:eastAsia="zh-CN"/>
        </w:rPr>
        <w:t>7.64%</w:t>
      </w:r>
      <w:r>
        <w:rPr>
          <w:rFonts w:hint="eastAsia"/>
        </w:rPr>
        <w:t>,比上年</w:t>
      </w:r>
      <w:r>
        <w:rPr>
          <w:rFonts w:hint="eastAsia"/>
          <w:lang w:val="en-US" w:eastAsia="zh-CN"/>
        </w:rPr>
        <w:t>增长3.30</w:t>
      </w:r>
      <w:r>
        <w:rPr>
          <w:rFonts w:hint="eastAsia"/>
        </w:rPr>
        <w:t>万元，</w:t>
      </w:r>
      <w:r>
        <w:rPr>
          <w:rFonts w:hint="eastAsia"/>
          <w:lang w:val="en-US" w:eastAsia="zh-CN"/>
        </w:rPr>
        <w:t>增长8.91%</w:t>
      </w:r>
      <w:r>
        <w:rPr>
          <w:rFonts w:hint="eastAsia"/>
        </w:rPr>
        <w:t>,</w:t>
      </w:r>
      <w:r>
        <w:rPr>
          <w:rFonts w:hint="eastAsia"/>
          <w:highlight w:val="none"/>
        </w:rPr>
        <w:t>主要原因是：</w:t>
      </w:r>
      <w:r>
        <w:rPr>
          <w:rFonts w:hint="eastAsia"/>
          <w:highlight w:val="none"/>
          <w:lang w:val="en-US" w:eastAsia="zh-CN"/>
        </w:rPr>
        <w:t>人员变动增加,住房保障支出相对增加</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452.18</w:t>
      </w:r>
      <w:r>
        <w:rPr>
          <w:rFonts w:hint="eastAsia"/>
        </w:rPr>
        <w:t>万元，占支出预算</w:t>
      </w:r>
      <w:r>
        <w:rPr>
          <w:u w:color="auto"/>
        </w:rPr>
        <w:t>85.67%,比上年增长35.29万元，增长8.47%</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1)对个人和家庭的补助</w:t>
      </w:r>
      <w:r>
        <w:rPr>
          <w:rFonts w:hint="eastAsia" w:ascii="宋体" w:hAnsi="宋体" w:eastAsia="宋体" w:cs="宋体"/>
          <w:sz w:val="28"/>
          <w:szCs w:val="28"/>
          <w:lang w:val="en-US" w:eastAsia="zh-CN"/>
        </w:rPr>
        <w:t>11.52</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2.55%</w:t>
      </w:r>
      <w:r>
        <w:rPr>
          <w:rFonts w:hint="eastAsia"/>
        </w:rPr>
        <w:t>,</w:t>
      </w:r>
      <w:r>
        <w:t>比上年</w:t>
      </w:r>
      <w:r>
        <w:rPr>
          <w:rFonts w:hint="eastAsia"/>
        </w:rPr>
        <w:t>增长4.30</w:t>
      </w:r>
      <w:r>
        <w:t>万元，</w:t>
      </w:r>
      <w:r>
        <w:rPr>
          <w:rFonts w:hint="eastAsia"/>
        </w:rPr>
        <w:t>增长59.56%</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退休人员生活补助增加</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399.30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88.31%</w:t>
      </w:r>
      <w:r>
        <w:rPr>
          <w:rFonts w:hint="eastAsia"/>
        </w:rPr>
        <w:t>,</w:t>
      </w:r>
      <w:r>
        <w:t>比上年</w:t>
      </w:r>
      <w:r>
        <w:rPr>
          <w:rFonts w:hint="eastAsia"/>
        </w:rPr>
        <w:t>增长33.64</w:t>
      </w:r>
      <w:r>
        <w:t>万元，</w:t>
      </w:r>
      <w:r>
        <w:rPr>
          <w:rFonts w:hint="eastAsia"/>
        </w:rPr>
        <w:t>增长9.20%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人员变动工资福利收入增加</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41.36</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9.15%</w:t>
      </w:r>
      <w:r>
        <w:rPr>
          <w:rFonts w:hint="eastAsia"/>
        </w:rPr>
        <w:t>,</w:t>
      </w:r>
      <w:r>
        <w:t>比上年</w:t>
      </w:r>
      <w:r>
        <w:rPr>
          <w:rFonts w:hint="eastAsia"/>
        </w:rPr>
        <w:t>减少2.65</w:t>
      </w:r>
      <w:r>
        <w:t>万元，</w:t>
      </w:r>
      <w:r>
        <w:rPr>
          <w:rFonts w:hint="eastAsia"/>
        </w:rPr>
        <w:t>减少6.02%</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减少商品和服务支出预算</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75.63</w:t>
      </w:r>
      <w:r>
        <w:rPr>
          <w:rFonts w:hint="eastAsia"/>
        </w:rPr>
        <w:t>万元，占支出预算</w:t>
      </w:r>
      <w:r>
        <w:rPr>
          <w:u w:color="auto"/>
        </w:rPr>
        <w:t>14.33%</w:t>
      </w:r>
      <w:r>
        <w:rPr>
          <w:rFonts w:hint="eastAsia"/>
        </w:rPr>
        <w:t>,比上年</w:t>
      </w:r>
      <w:r>
        <w:rPr>
          <w:u w:color="auto"/>
        </w:rPr>
        <w:t>减少22.65</w:t>
      </w:r>
      <w:r>
        <w:rPr>
          <w:rFonts w:hint="eastAsia"/>
        </w:rPr>
        <w:t>万元，</w:t>
      </w:r>
      <w:r>
        <w:rPr>
          <w:u w:color="auto"/>
        </w:rPr>
        <w:t>减少23.05%</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61.63</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81.49%</w:t>
      </w:r>
      <w:r>
        <w:t>,比上年</w:t>
      </w:r>
      <w:r>
        <w:rPr>
          <w:rFonts w:hint="eastAsia"/>
        </w:rPr>
        <w:t>减少15.95</w:t>
      </w:r>
      <w:r>
        <w:t>万元，</w:t>
      </w:r>
      <w:r>
        <w:rPr>
          <w:rFonts w:hint="eastAsia"/>
        </w:rPr>
        <w:t>减少20.56%</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减少党委信息工作经费.党委政府中心工作经费.党委系统培训费等支出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2)资本性支出</w:t>
      </w:r>
      <w:r>
        <w:rPr>
          <w:rFonts w:hint="eastAsia" w:ascii="宋体" w:hAnsi="宋体" w:eastAsia="宋体" w:cs="宋体"/>
          <w:sz w:val="28"/>
          <w:szCs w:val="28"/>
          <w:lang w:val="en-US" w:eastAsia="zh-CN"/>
        </w:rPr>
        <w:t>14.00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18.51%</w:t>
      </w:r>
      <w:r>
        <w:t>,比上年</w:t>
      </w:r>
      <w:r>
        <w:rPr>
          <w:rFonts w:hint="eastAsia"/>
        </w:rPr>
        <w:t>增长1.30</w:t>
      </w:r>
      <w:r>
        <w:t>万元，</w:t>
      </w:r>
      <w:r>
        <w:rPr>
          <w:rFonts w:hint="eastAsia"/>
        </w:rPr>
        <w:t>增长10.24%</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新增无线区域网信号保密检查装备经费</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3)资本性支出（基本建设）</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0.00%</w:t>
      </w:r>
      <w:r>
        <w:t>,比上年</w:t>
      </w:r>
      <w:r>
        <w:rPr>
          <w:rFonts w:hint="eastAsia"/>
        </w:rPr>
        <w:t>减少8.00</w:t>
      </w:r>
      <w:r>
        <w:t>万元，</w:t>
      </w:r>
      <w:r>
        <w:rPr>
          <w:rFonts w:hint="eastAsia"/>
        </w:rPr>
        <w:t>减少100.00%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本单位2024年无资本性支出（基本建设）预算</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46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527.81</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527.81</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515.17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增加12.64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增长2.45%</w:t>
      </w:r>
      <w:r>
        <w:rPr>
          <w:rFonts w:hint="eastAsia" w:ascii="宋体" w:hAnsi="宋体" w:eastAsia="宋体" w:cs="宋体"/>
          <w:sz w:val="28"/>
          <w:szCs w:val="28"/>
        </w:rPr>
        <w:t>，主要原因是</w:t>
      </w:r>
      <w:r>
        <w:rPr>
          <w:rFonts w:hint="eastAsia"/>
          <w:highlight w:val="none"/>
          <w:lang w:val="en-US" w:eastAsia="zh-CN"/>
        </w:rPr>
        <w:t>:人员变动增加,工资福利支出.社会保障和就业支出及新增内网评估测评经费支出增加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515.17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增加12.64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增长2.45%</w:t>
      </w:r>
      <w:r>
        <w:rPr>
          <w:rFonts w:hint="eastAsia" w:ascii="宋体" w:hAnsi="宋体" w:eastAsia="宋体" w:cs="宋体"/>
          <w:sz w:val="28"/>
          <w:szCs w:val="28"/>
        </w:rPr>
        <w:t>，主要原因是</w:t>
      </w:r>
      <w:r>
        <w:rPr>
          <w:rFonts w:hint="eastAsia"/>
          <w:highlight w:val="none"/>
          <w:lang w:val="en-US" w:eastAsia="zh-CN"/>
        </w:rPr>
        <w:t>:人员变动增加,社会保障和就业支出增加及新增内网评估测评经费</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46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527.81</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515.17</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增加12.64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增长2.45%</w:t>
      </w:r>
      <w:r>
        <w:rPr>
          <w:rFonts w:hint="eastAsia" w:ascii="宋体" w:hAnsi="宋体" w:eastAsia="宋体" w:cs="宋体"/>
          <w:sz w:val="28"/>
          <w:szCs w:val="28"/>
        </w:rPr>
        <w:t>，主要原因是</w:t>
      </w:r>
      <w:r>
        <w:rPr>
          <w:rFonts w:hint="eastAsia"/>
          <w:highlight w:val="none"/>
          <w:lang w:val="en-US" w:eastAsia="zh-CN"/>
        </w:rPr>
        <w:t>:人员变动增加,社会保障和就业支出增加及新增内网评估测评经费</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120.00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422.32</w:t>
      </w:r>
      <w:r>
        <w:rPr>
          <w:rFonts w:hint="eastAsia" w:ascii="宋体" w:hAnsi="宋体" w:eastAsia="宋体" w:cs="宋体"/>
          <w:sz w:val="28"/>
          <w:szCs w:val="28"/>
        </w:rPr>
        <w:t>万元，占支出总预算的</w:t>
      </w:r>
      <w:r>
        <w:rPr>
          <w:rFonts w:ascii="宋体" w:hAnsi="宋体" w:eastAsia="宋体" w:cs="宋体"/>
          <w:sz w:val="28"/>
          <w:u w:color="auto"/>
        </w:rPr>
        <w:t>80.01%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409.71</w:t>
      </w:r>
      <w:r>
        <w:rPr>
          <w:rFonts w:hint="eastAsia" w:ascii="宋体" w:hAnsi="宋体" w:eastAsia="宋体" w:cs="宋体"/>
          <w:sz w:val="28"/>
          <w:szCs w:val="28"/>
        </w:rPr>
        <w:t>万元，</w:t>
      </w:r>
      <w:r>
        <w:rPr>
          <w:rFonts w:ascii="宋体" w:hAnsi="宋体" w:eastAsia="宋体" w:cs="宋体"/>
          <w:sz w:val="28"/>
          <w:u w:color="auto"/>
        </w:rPr>
        <w:t>增长12.61</w:t>
      </w:r>
      <w:r>
        <w:rPr>
          <w:rFonts w:hint="eastAsia" w:ascii="宋体" w:hAnsi="宋体" w:eastAsia="宋体" w:cs="宋体"/>
          <w:sz w:val="28"/>
          <w:szCs w:val="28"/>
        </w:rPr>
        <w:t>万元，</w:t>
      </w:r>
      <w:r>
        <w:rPr>
          <w:rFonts w:ascii="宋体" w:hAnsi="宋体" w:eastAsia="宋体" w:cs="宋体"/>
          <w:sz w:val="28"/>
          <w:u w:color="auto"/>
        </w:rPr>
        <w:t>增长3.08%</w:t>
      </w:r>
      <w:r>
        <w:rPr>
          <w:rFonts w:hint="eastAsia" w:ascii="宋体" w:hAnsi="宋体" w:eastAsia="宋体" w:cs="宋体"/>
          <w:sz w:val="28"/>
          <w:szCs w:val="28"/>
        </w:rPr>
        <w:t>，主要原因是：</w:t>
      </w:r>
      <w:r>
        <w:rPr>
          <w:rFonts w:hint="eastAsia"/>
          <w:highlight w:val="none"/>
        </w:rPr>
        <w:t>人员变动增加,社会保障和就业支出增加及新增内网评估测评经费</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40.35</w:t>
      </w:r>
      <w:r>
        <w:rPr>
          <w:rFonts w:hint="eastAsia" w:ascii="宋体" w:hAnsi="宋体" w:eastAsia="宋体" w:cs="宋体"/>
          <w:sz w:val="28"/>
          <w:szCs w:val="28"/>
        </w:rPr>
        <w:t>万元，占支出总预算的</w:t>
      </w:r>
      <w:r>
        <w:rPr>
          <w:rFonts w:ascii="宋体" w:hAnsi="宋体" w:eastAsia="宋体" w:cs="宋体"/>
          <w:sz w:val="28"/>
          <w:u w:color="auto"/>
        </w:rPr>
        <w:t>7.64%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37.05</w:t>
      </w:r>
      <w:r>
        <w:rPr>
          <w:rFonts w:hint="eastAsia" w:ascii="宋体" w:hAnsi="宋体" w:eastAsia="宋体" w:cs="宋体"/>
          <w:sz w:val="28"/>
          <w:szCs w:val="28"/>
        </w:rPr>
        <w:t>万元，</w:t>
      </w:r>
      <w:r>
        <w:rPr>
          <w:rFonts w:ascii="宋体" w:hAnsi="宋体" w:eastAsia="宋体" w:cs="宋体"/>
          <w:sz w:val="28"/>
          <w:u w:color="auto"/>
        </w:rPr>
        <w:t>增长3.30</w:t>
      </w:r>
      <w:r>
        <w:rPr>
          <w:rFonts w:hint="eastAsia" w:ascii="宋体" w:hAnsi="宋体" w:eastAsia="宋体" w:cs="宋体"/>
          <w:sz w:val="28"/>
          <w:szCs w:val="28"/>
        </w:rPr>
        <w:t>万元，</w:t>
      </w:r>
      <w:r>
        <w:rPr>
          <w:rFonts w:ascii="宋体" w:hAnsi="宋体" w:eastAsia="宋体" w:cs="宋体"/>
          <w:sz w:val="28"/>
          <w:u w:color="auto"/>
        </w:rPr>
        <w:t>增长8.91%</w:t>
      </w:r>
      <w:r>
        <w:rPr>
          <w:rFonts w:hint="eastAsia" w:ascii="宋体" w:hAnsi="宋体" w:eastAsia="宋体" w:cs="宋体"/>
          <w:sz w:val="28"/>
          <w:szCs w:val="28"/>
        </w:rPr>
        <w:t>，主要原因是：</w:t>
      </w:r>
      <w:r>
        <w:rPr>
          <w:rFonts w:hint="eastAsia"/>
          <w:highlight w:val="none"/>
        </w:rPr>
        <w:t>人员变动增加,住房保障支出相对增加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47.14</w:t>
      </w:r>
      <w:r>
        <w:rPr>
          <w:rFonts w:hint="eastAsia" w:ascii="宋体" w:hAnsi="宋体" w:eastAsia="宋体" w:cs="宋体"/>
          <w:sz w:val="28"/>
          <w:szCs w:val="28"/>
        </w:rPr>
        <w:t>万元，占支出总预算的</w:t>
      </w:r>
      <w:r>
        <w:rPr>
          <w:rFonts w:ascii="宋体" w:hAnsi="宋体" w:eastAsia="宋体" w:cs="宋体"/>
          <w:sz w:val="28"/>
          <w:u w:color="auto"/>
        </w:rPr>
        <w:t>8.93%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49.40</w:t>
      </w:r>
      <w:r>
        <w:rPr>
          <w:rFonts w:hint="eastAsia" w:ascii="宋体" w:hAnsi="宋体" w:eastAsia="宋体" w:cs="宋体"/>
          <w:sz w:val="28"/>
          <w:szCs w:val="28"/>
        </w:rPr>
        <w:t>万元，</w:t>
      </w:r>
      <w:r>
        <w:rPr>
          <w:rFonts w:ascii="宋体" w:hAnsi="宋体" w:eastAsia="宋体" w:cs="宋体"/>
          <w:sz w:val="28"/>
          <w:u w:color="auto"/>
        </w:rPr>
        <w:t>减少2.26</w:t>
      </w:r>
      <w:r>
        <w:rPr>
          <w:rFonts w:hint="eastAsia" w:ascii="宋体" w:hAnsi="宋体" w:eastAsia="宋体" w:cs="宋体"/>
          <w:sz w:val="28"/>
          <w:szCs w:val="28"/>
        </w:rPr>
        <w:t>万元，</w:t>
      </w:r>
      <w:r>
        <w:rPr>
          <w:rFonts w:ascii="宋体" w:hAnsi="宋体" w:eastAsia="宋体" w:cs="宋体"/>
          <w:sz w:val="28"/>
          <w:u w:color="auto"/>
        </w:rPr>
        <w:t>减少4.57%</w:t>
      </w:r>
      <w:r>
        <w:rPr>
          <w:rFonts w:hint="eastAsia" w:ascii="宋体" w:hAnsi="宋体" w:eastAsia="宋体" w:cs="宋体"/>
          <w:sz w:val="28"/>
          <w:szCs w:val="28"/>
        </w:rPr>
        <w:t>，主要原因是：</w:t>
      </w:r>
      <w:r>
        <w:rPr>
          <w:rFonts w:hint="eastAsia"/>
          <w:highlight w:val="none"/>
        </w:rPr>
        <w:t>减少政府购买人员,社会保障和就业支出预算减少</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科学技术支出（类）支出</w:t>
      </w:r>
      <w:r>
        <w:rPr>
          <w:rFonts w:ascii="宋体" w:hAnsi="宋体" w:eastAsia="宋体" w:cs="宋体"/>
          <w:sz w:val="28"/>
          <w:u w:color="auto"/>
        </w:rPr>
        <w:t>18.00</w:t>
      </w:r>
      <w:r>
        <w:rPr>
          <w:rFonts w:hint="eastAsia" w:ascii="宋体" w:hAnsi="宋体" w:eastAsia="宋体" w:cs="宋体"/>
          <w:sz w:val="28"/>
          <w:szCs w:val="28"/>
        </w:rPr>
        <w:t>万元，占支出总预算的</w:t>
      </w:r>
      <w:r>
        <w:rPr>
          <w:rFonts w:ascii="宋体" w:hAnsi="宋体" w:eastAsia="宋体" w:cs="宋体"/>
          <w:sz w:val="28"/>
          <w:u w:color="auto"/>
        </w:rPr>
        <w:t>3.41%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19.00</w:t>
      </w:r>
      <w:r>
        <w:rPr>
          <w:rFonts w:hint="eastAsia" w:ascii="宋体" w:hAnsi="宋体" w:eastAsia="宋体" w:cs="宋体"/>
          <w:sz w:val="28"/>
          <w:szCs w:val="28"/>
        </w:rPr>
        <w:t>万元，</w:t>
      </w:r>
      <w:r>
        <w:rPr>
          <w:rFonts w:ascii="宋体" w:hAnsi="宋体" w:eastAsia="宋体" w:cs="宋体"/>
          <w:sz w:val="28"/>
          <w:u w:color="auto"/>
        </w:rPr>
        <w:t>减少1.00</w:t>
      </w:r>
      <w:r>
        <w:rPr>
          <w:rFonts w:hint="eastAsia" w:ascii="宋体" w:hAnsi="宋体" w:eastAsia="宋体" w:cs="宋体"/>
          <w:sz w:val="28"/>
          <w:szCs w:val="28"/>
        </w:rPr>
        <w:t>万元，</w:t>
      </w:r>
      <w:r>
        <w:rPr>
          <w:rFonts w:ascii="宋体" w:hAnsi="宋体" w:eastAsia="宋体" w:cs="宋体"/>
          <w:sz w:val="28"/>
          <w:u w:color="auto"/>
        </w:rPr>
        <w:t>减少5.26%</w:t>
      </w:r>
      <w:r>
        <w:rPr>
          <w:rFonts w:hint="eastAsia" w:ascii="宋体" w:hAnsi="宋体" w:eastAsia="宋体" w:cs="宋体"/>
          <w:sz w:val="28"/>
          <w:szCs w:val="28"/>
        </w:rPr>
        <w:t>，主要原因是：</w:t>
      </w:r>
      <w:r>
        <w:rPr>
          <w:rFonts w:hint="eastAsia"/>
          <w:highlight w:val="none"/>
        </w:rPr>
        <w:t>减少科学技术支出</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46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452.18</w:t>
      </w:r>
      <w:r>
        <w:rPr>
          <w:rFonts w:hint="eastAsia"/>
        </w:rPr>
        <w:t>万元，较2023年度预算数</w:t>
      </w:r>
      <w:r>
        <w:rPr>
          <w:rFonts w:hint="eastAsia"/>
          <w:lang w:val="en-US" w:eastAsia="zh-CN"/>
        </w:rPr>
        <w:t>416.89</w:t>
      </w:r>
      <w:r>
        <w:rPr>
          <w:rFonts w:hint="eastAsia"/>
        </w:rPr>
        <w:t>万元</w:t>
      </w:r>
      <w:r>
        <w:rPr>
          <w:rFonts w:hint="eastAsia"/>
          <w:lang w:val="en-US" w:eastAsia="zh-CN"/>
        </w:rPr>
        <w:t>,</w:t>
      </w:r>
      <w:r>
        <w:rPr>
          <w:u w:color="auto"/>
        </w:rPr>
        <w:t>增加35.29</w:t>
      </w:r>
      <w:r>
        <w:rPr>
          <w:rFonts w:hint="eastAsia"/>
        </w:rPr>
        <w:t>万元，</w:t>
      </w:r>
      <w:r>
        <w:rPr>
          <w:rFonts w:hint="eastAsia"/>
          <w:lang w:val="en-US" w:eastAsia="zh-CN"/>
        </w:rPr>
        <w:t>增长8.47%</w:t>
      </w:r>
      <w:r>
        <w:rPr>
          <w:rFonts w:hint="eastAsia"/>
        </w:rPr>
        <w:t>，主要原因是</w:t>
      </w:r>
      <w:r>
        <w:rPr>
          <w:rFonts w:hint="eastAsia"/>
          <w:highlight w:val="none"/>
          <w:lang w:val="en-US" w:eastAsia="zh-CN"/>
        </w:rPr>
        <w:t>:人员变动增加,社会保障和就业支出增加及新增内网评估测评经费</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11.52</w:t>
      </w:r>
      <w:r>
        <w:t>万元</w:t>
      </w:r>
      <w:r>
        <w:rPr>
          <w:rFonts w:hint="eastAsia"/>
          <w:lang w:eastAsia="zh-CN"/>
        </w:rPr>
        <w:t>，</w:t>
      </w:r>
      <w:r>
        <w:rPr>
          <w:rFonts w:hint="eastAsia"/>
        </w:rPr>
        <w:t>占基本支出预算的</w:t>
      </w:r>
      <w:r>
        <w:rPr>
          <w:rFonts w:hint="eastAsia"/>
          <w:lang w:val="en-US" w:eastAsia="zh-CN"/>
        </w:rPr>
        <w:t>2.55%</w:t>
      </w:r>
      <w:r>
        <w:rPr>
          <w:rFonts w:hint="eastAsia"/>
        </w:rPr>
        <w:t>，较2023年度预算数</w:t>
      </w:r>
      <w:r>
        <w:rPr>
          <w:rFonts w:hint="eastAsia"/>
          <w:lang w:val="en-US" w:eastAsia="zh-CN"/>
        </w:rPr>
        <w:t>7.22</w:t>
      </w:r>
      <w:r>
        <w:rPr>
          <w:rFonts w:hint="eastAsia"/>
        </w:rPr>
        <w:t>万元，</w:t>
      </w:r>
      <w:r>
        <w:rPr>
          <w:rFonts w:hint="eastAsia"/>
          <w:lang w:val="en-US" w:eastAsia="zh-CN"/>
        </w:rPr>
        <w:t>增长4.30</w:t>
      </w:r>
      <w:r>
        <w:rPr>
          <w:rFonts w:hint="eastAsia"/>
        </w:rPr>
        <w:t>万元，</w:t>
      </w:r>
      <w:r>
        <w:rPr>
          <w:rFonts w:hint="eastAsia"/>
          <w:lang w:val="en-US" w:eastAsia="zh-CN"/>
        </w:rPr>
        <w:t>增长59.56%</w:t>
      </w:r>
      <w:r>
        <w:rPr>
          <w:rFonts w:hint="eastAsia"/>
        </w:rPr>
        <w:t>，主要原因是：</w:t>
      </w:r>
      <w:r>
        <w:rPr>
          <w:rFonts w:hint="eastAsia"/>
          <w:highlight w:val="none"/>
        </w:rPr>
        <w:t>退休人员生活补助增加</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399.30</w:t>
      </w:r>
      <w:r>
        <w:t>万元</w:t>
      </w:r>
      <w:r>
        <w:rPr>
          <w:rFonts w:hint="eastAsia"/>
          <w:lang w:eastAsia="zh-CN"/>
        </w:rPr>
        <w:t>，</w:t>
      </w:r>
      <w:r>
        <w:rPr>
          <w:rFonts w:hint="eastAsia"/>
        </w:rPr>
        <w:t>占基本支出预算的</w:t>
      </w:r>
      <w:r>
        <w:rPr>
          <w:rFonts w:hint="eastAsia"/>
          <w:lang w:val="en-US" w:eastAsia="zh-CN"/>
        </w:rPr>
        <w:t>88.31%</w:t>
      </w:r>
      <w:r>
        <w:rPr>
          <w:rFonts w:hint="eastAsia"/>
        </w:rPr>
        <w:t>，较2023年度预算数</w:t>
      </w:r>
      <w:r>
        <w:rPr>
          <w:rFonts w:hint="eastAsia"/>
          <w:lang w:val="en-US" w:eastAsia="zh-CN"/>
        </w:rPr>
        <w:t>365.66</w:t>
      </w:r>
      <w:r>
        <w:rPr>
          <w:rFonts w:hint="eastAsia"/>
        </w:rPr>
        <w:t>万元，</w:t>
      </w:r>
      <w:r>
        <w:rPr>
          <w:rFonts w:hint="eastAsia"/>
          <w:lang w:val="en-US" w:eastAsia="zh-CN"/>
        </w:rPr>
        <w:t>增长33.64</w:t>
      </w:r>
      <w:r>
        <w:rPr>
          <w:rFonts w:hint="eastAsia"/>
        </w:rPr>
        <w:t>万元，</w:t>
      </w:r>
      <w:r>
        <w:rPr>
          <w:rFonts w:hint="eastAsia"/>
          <w:lang w:val="en-US" w:eastAsia="zh-CN"/>
        </w:rPr>
        <w:t>增长9.20%</w:t>
      </w:r>
      <w:r>
        <w:rPr>
          <w:rFonts w:hint="eastAsia"/>
        </w:rPr>
        <w:t>，主要原因是：</w:t>
      </w:r>
      <w:r>
        <w:rPr>
          <w:rFonts w:hint="eastAsia"/>
          <w:highlight w:val="none"/>
        </w:rPr>
        <w:t>人员变动增加,工资福利支出支出预算增加</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41.36</w:t>
      </w:r>
      <w:r>
        <w:t>万元</w:t>
      </w:r>
      <w:r>
        <w:rPr>
          <w:rFonts w:hint="eastAsia"/>
          <w:lang w:eastAsia="zh-CN"/>
        </w:rPr>
        <w:t>，</w:t>
      </w:r>
      <w:r>
        <w:rPr>
          <w:rFonts w:hint="eastAsia"/>
        </w:rPr>
        <w:t>占基本支出预算的</w:t>
      </w:r>
      <w:r>
        <w:rPr>
          <w:rFonts w:hint="eastAsia"/>
          <w:lang w:val="en-US" w:eastAsia="zh-CN"/>
        </w:rPr>
        <w:t>9.15%</w:t>
      </w:r>
      <w:r>
        <w:rPr>
          <w:rFonts w:hint="eastAsia"/>
        </w:rPr>
        <w:t>，较2023年度预算数</w:t>
      </w:r>
      <w:r>
        <w:rPr>
          <w:rFonts w:hint="eastAsia"/>
          <w:lang w:val="en-US" w:eastAsia="zh-CN"/>
        </w:rPr>
        <w:t>44.01</w:t>
      </w:r>
      <w:r>
        <w:rPr>
          <w:rFonts w:hint="eastAsia"/>
        </w:rPr>
        <w:t>万元，</w:t>
      </w:r>
      <w:r>
        <w:rPr>
          <w:rFonts w:hint="eastAsia"/>
          <w:lang w:val="en-US" w:eastAsia="zh-CN"/>
        </w:rPr>
        <w:t>减少2.65</w:t>
      </w:r>
      <w:r>
        <w:rPr>
          <w:rFonts w:hint="eastAsia"/>
        </w:rPr>
        <w:t>万元，</w:t>
      </w:r>
      <w:r>
        <w:rPr>
          <w:rFonts w:hint="eastAsia"/>
          <w:lang w:val="en-US" w:eastAsia="zh-CN"/>
        </w:rPr>
        <w:t>减少6.02%</w:t>
      </w:r>
      <w:r>
        <w:rPr>
          <w:rFonts w:hint="eastAsia"/>
        </w:rPr>
        <w:t>，主要原因是：</w:t>
      </w:r>
      <w:r>
        <w:rPr>
          <w:rFonts w:hint="eastAsia"/>
          <w:highlight w:val="none"/>
        </w:rPr>
        <w:t>严格控制相关经费支出及所有项目资金压减</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46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2.80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0.50</w:t>
      </w:r>
      <w:r>
        <w:rPr>
          <w:rFonts w:hint="eastAsia"/>
          <w:b w:val="0"/>
          <w:bCs w:val="0"/>
          <w:sz w:val="28"/>
          <w:szCs w:val="28"/>
          <w:lang w:eastAsia="zh-CN"/>
        </w:rPr>
        <w:t>万元，公务用车购置及运行费支出预算</w:t>
      </w:r>
      <w:r>
        <w:rPr>
          <w:rFonts w:hint="eastAsia"/>
          <w:b w:val="0"/>
          <w:bCs w:val="0"/>
          <w:sz w:val="28"/>
          <w:szCs w:val="28"/>
          <w:lang w:val="en-US" w:eastAsia="zh-CN"/>
        </w:rPr>
        <w:t>2.30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2.30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2.80</w:t>
      </w:r>
      <w:r>
        <w:rPr>
          <w:rFonts w:hint="eastAsia"/>
          <w:b w:val="0"/>
          <w:bCs w:val="0"/>
          <w:sz w:val="28"/>
          <w:szCs w:val="28"/>
        </w:rPr>
        <w:t>万元，同口径较2023年度预算数</w:t>
      </w:r>
      <w:r>
        <w:rPr>
          <w:rFonts w:hint="eastAsia"/>
          <w:b w:val="0"/>
          <w:bCs w:val="0"/>
          <w:sz w:val="28"/>
          <w:szCs w:val="28"/>
          <w:lang w:val="en-US" w:eastAsia="zh-CN"/>
        </w:rPr>
        <w:t>4.10</w:t>
      </w:r>
      <w:r>
        <w:rPr>
          <w:rFonts w:hint="eastAsia"/>
          <w:b w:val="0"/>
          <w:bCs w:val="0"/>
          <w:sz w:val="28"/>
          <w:szCs w:val="28"/>
        </w:rPr>
        <w:t>万元，</w:t>
      </w:r>
      <w:r>
        <w:rPr>
          <w:rFonts w:hint="eastAsia"/>
          <w:b w:val="0"/>
          <w:bCs w:val="0"/>
          <w:sz w:val="28"/>
          <w:szCs w:val="28"/>
          <w:lang w:val="en-US" w:eastAsia="zh-CN"/>
        </w:rPr>
        <w:t>减少1.30</w:t>
      </w:r>
      <w:r>
        <w:rPr>
          <w:rFonts w:hint="eastAsia"/>
          <w:b w:val="0"/>
          <w:bCs w:val="0"/>
          <w:sz w:val="28"/>
          <w:szCs w:val="28"/>
        </w:rPr>
        <w:t>万元，</w:t>
      </w:r>
      <w:r>
        <w:rPr>
          <w:rFonts w:hint="eastAsia"/>
          <w:b w:val="0"/>
          <w:bCs w:val="0"/>
          <w:sz w:val="28"/>
          <w:szCs w:val="28"/>
          <w:lang w:val="en-US" w:eastAsia="zh-CN"/>
        </w:rPr>
        <w:t>减少31.71%</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:本单位2024年无因公出国（境）费预算</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0.50</w:t>
      </w:r>
      <w:r>
        <w:rPr>
          <w:rFonts w:hint="eastAsia"/>
          <w:b w:val="0"/>
          <w:bCs w:val="0"/>
          <w:sz w:val="28"/>
          <w:szCs w:val="28"/>
        </w:rPr>
        <w:t>万元，较2023年度预算数</w:t>
      </w:r>
      <w:r>
        <w:rPr>
          <w:sz w:val="28"/>
          <w:u w:color="auto"/>
        </w:rPr>
        <w:t>1.00</w:t>
      </w:r>
      <w:r>
        <w:rPr>
          <w:rFonts w:hint="eastAsia"/>
          <w:b w:val="0"/>
          <w:bCs w:val="0"/>
          <w:sz w:val="28"/>
          <w:szCs w:val="28"/>
        </w:rPr>
        <w:t>万元，</w:t>
      </w:r>
      <w:r>
        <w:rPr>
          <w:sz w:val="28"/>
          <w:u w:color="auto"/>
        </w:rPr>
        <w:t>减少0.50</w:t>
      </w:r>
      <w:r>
        <w:rPr>
          <w:rFonts w:hint="eastAsia"/>
          <w:b w:val="0"/>
          <w:bCs w:val="0"/>
          <w:sz w:val="28"/>
          <w:szCs w:val="28"/>
        </w:rPr>
        <w:t>万元，</w:t>
      </w:r>
      <w:r>
        <w:rPr>
          <w:sz w:val="28"/>
          <w:u w:color="auto"/>
        </w:rPr>
        <w:t>减少50.00%</w:t>
      </w:r>
      <w:r>
        <w:rPr>
          <w:rFonts w:hint="eastAsia"/>
          <w:b w:val="0"/>
          <w:bCs w:val="0"/>
          <w:sz w:val="28"/>
          <w:szCs w:val="28"/>
        </w:rPr>
        <w:t>，主要原因是</w:t>
      </w:r>
      <w:r>
        <w:rPr>
          <w:rFonts w:hint="eastAsia"/>
          <w:highlight w:val="none"/>
          <w:lang w:val="en-US" w:eastAsia="zh-CN"/>
        </w:rPr>
        <w:t>:认真贯彻落实中央“八项规定”精神和厉行节约要求，严控和压缩“三公”经费相关支出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2.30</w:t>
      </w:r>
      <w:r>
        <w:rPr>
          <w:rFonts w:hint="eastAsia"/>
          <w:b w:val="0"/>
          <w:bCs w:val="0"/>
          <w:sz w:val="28"/>
          <w:szCs w:val="28"/>
        </w:rPr>
        <w:t>万元，较2023年度预算数</w:t>
      </w:r>
      <w:r>
        <w:rPr>
          <w:sz w:val="28"/>
          <w:u w:color="auto"/>
        </w:rPr>
        <w:t>3.10</w:t>
      </w:r>
      <w:r>
        <w:rPr>
          <w:rFonts w:hint="eastAsia"/>
          <w:b w:val="0"/>
          <w:bCs w:val="0"/>
          <w:sz w:val="28"/>
          <w:szCs w:val="28"/>
        </w:rPr>
        <w:t>万元，</w:t>
      </w:r>
      <w:r>
        <w:rPr>
          <w:sz w:val="28"/>
          <w:u w:color="auto"/>
        </w:rPr>
        <w:t>减少0.80</w:t>
      </w:r>
      <w:r>
        <w:rPr>
          <w:rFonts w:hint="eastAsia"/>
          <w:b w:val="0"/>
          <w:bCs w:val="0"/>
          <w:sz w:val="28"/>
          <w:szCs w:val="28"/>
        </w:rPr>
        <w:t>万元，</w:t>
      </w:r>
      <w:r>
        <w:rPr>
          <w:sz w:val="28"/>
          <w:u w:color="auto"/>
        </w:rPr>
        <w:t>减少25.81%</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:本单位2024年无公务用车购置预算支出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2.30</w:t>
      </w:r>
      <w:r>
        <w:rPr>
          <w:rFonts w:hint="eastAsia"/>
          <w:b w:val="0"/>
          <w:bCs w:val="0"/>
          <w:sz w:val="28"/>
          <w:szCs w:val="28"/>
        </w:rPr>
        <w:t>万元，较2023年度预算数</w:t>
      </w:r>
      <w:r>
        <w:rPr>
          <w:sz w:val="28"/>
          <w:u w:color="auto"/>
        </w:rPr>
        <w:t>3.10</w:t>
      </w:r>
      <w:r>
        <w:rPr>
          <w:rFonts w:hint="eastAsia"/>
          <w:b w:val="0"/>
          <w:bCs w:val="0"/>
          <w:sz w:val="28"/>
          <w:szCs w:val="28"/>
        </w:rPr>
        <w:t>万元，</w:t>
      </w:r>
      <w:r>
        <w:rPr>
          <w:sz w:val="28"/>
          <w:u w:color="auto"/>
        </w:rPr>
        <w:t>减少0.80</w:t>
      </w:r>
      <w:r>
        <w:rPr>
          <w:rFonts w:hint="eastAsia"/>
          <w:b w:val="0"/>
          <w:bCs w:val="0"/>
          <w:sz w:val="28"/>
          <w:szCs w:val="28"/>
        </w:rPr>
        <w:t>万元，</w:t>
      </w:r>
      <w:r>
        <w:rPr>
          <w:sz w:val="28"/>
          <w:u w:color="auto"/>
        </w:rPr>
        <w:t>减少25.81%</w:t>
      </w:r>
      <w:r>
        <w:rPr>
          <w:rFonts w:hint="eastAsia"/>
          <w:b w:val="0"/>
          <w:bCs w:val="0"/>
          <w:sz w:val="28"/>
          <w:szCs w:val="28"/>
        </w:rPr>
        <w:t>，主要原因是</w:t>
      </w:r>
      <w:r>
        <w:rPr>
          <w:rFonts w:hint="eastAsia"/>
          <w:highlight w:val="none"/>
          <w:lang w:val="en-US" w:eastAsia="zh-CN"/>
        </w:rPr>
        <w:t>:认真贯彻落实中央“八项规定”精神和厉行节约要求，严控和压缩“三公”经费相关支出</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:本单位2024年无政府性基金预算支出</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:本单位2024年无国有资本经营预算支出</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41.36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44.01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减少2.65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下降6.02%</w:t>
      </w:r>
      <w:r>
        <w:rPr>
          <w:rFonts w:hint="eastAsia" w:ascii="宋体" w:hAnsi="宋体" w:eastAsia="宋体" w:cs="宋体"/>
          <w:sz w:val="28"/>
          <w:szCs w:val="28"/>
          <w:lang w:eastAsia="zh-CN"/>
        </w:rPr>
        <w:t>，主要原因是：</w:t>
      </w:r>
      <w:r>
        <w:rPr>
          <w:rFonts w:hint="eastAsia"/>
          <w:highlight w:val="none"/>
          <w:lang w:val="en-US" w:eastAsia="zh-CN"/>
        </w:rPr>
        <w:t>严格控制相关经费,减少办公经费支出</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2.00</w:t>
      </w:r>
      <w:r>
        <w:rPr>
          <w:rFonts w:hint="eastAsia" w:ascii="宋体" w:hAnsi="宋体" w:eastAsia="宋体" w:cs="宋体"/>
          <w:sz w:val="28"/>
          <w:szCs w:val="28"/>
          <w:lang w:eastAsia="zh-CN"/>
        </w:rPr>
        <w:t>万元。其中：货物类采购</w:t>
      </w:r>
      <w:r>
        <w:rPr>
          <w:rFonts w:hint="eastAsia"/>
          <w:highlight w:val="none"/>
          <w:lang w:val="en-US" w:eastAsia="zh-CN"/>
        </w:rPr>
        <w:t>2.00</w:t>
      </w:r>
      <w:r>
        <w:rPr>
          <w:rFonts w:hint="eastAsia" w:ascii="宋体" w:hAnsi="宋体" w:eastAsia="宋体" w:cs="宋体"/>
          <w:sz w:val="28"/>
          <w:szCs w:val="28"/>
          <w:lang w:eastAsia="zh-CN"/>
        </w:rPr>
        <w:t>万元、工程类采购</w:t>
      </w:r>
      <w:r>
        <w:rPr>
          <w:rFonts w:hint="eastAsia"/>
          <w:highlight w:val="none"/>
          <w:lang w:val="en-US" w:eastAsia="zh-CN"/>
        </w:rPr>
        <w:t>0.00</w:t>
      </w:r>
      <w:r>
        <w:rPr>
          <w:rFonts w:hint="eastAsia" w:ascii="宋体" w:hAnsi="宋体" w:eastAsia="宋体" w:cs="宋体"/>
          <w:sz w:val="28"/>
          <w:szCs w:val="28"/>
          <w:lang w:eastAsia="zh-CN"/>
        </w:rPr>
        <w:t>万元、服务类采购</w:t>
      </w:r>
      <w:r>
        <w:rPr>
          <w:rFonts w:hint="eastAsia"/>
          <w:highlight w:val="none"/>
          <w:lang w:val="en-US" w:eastAsia="zh-CN"/>
        </w:rPr>
        <w:t>0.00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0.00万元</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本部门共有1车辆机要通信用车</w:t>
      </w:r>
      <w:r>
        <w:rPr>
          <w:rFonts w:hint="eastAsia" w:ascii="宋体" w:hAnsi="宋体" w:eastAsia="宋体" w:cs="宋体"/>
          <w:sz w:val="28"/>
          <w:szCs w:val="28"/>
          <w:lang w:eastAsia="zh-CN"/>
        </w:rPr>
        <w:t>辆，其中，应急机要通信用车</w:t>
      </w:r>
      <w:r>
        <w:rPr>
          <w:rFonts w:hint="eastAsia"/>
          <w:highlight w:val="none"/>
          <w:lang w:val="en-US" w:eastAsia="zh-CN"/>
        </w:rPr>
        <w:t>本部门共有1车辆机要通信用车</w:t>
      </w:r>
      <w:r>
        <w:rPr>
          <w:rFonts w:hint="eastAsia" w:ascii="宋体" w:hAnsi="宋体" w:eastAsia="宋体" w:cs="宋体"/>
          <w:sz w:val="28"/>
          <w:szCs w:val="28"/>
          <w:lang w:eastAsia="zh-CN"/>
        </w:rPr>
        <w:t>辆、一般执法执勤用车</w:t>
      </w:r>
      <w:r>
        <w:rPr>
          <w:rFonts w:hint="eastAsia"/>
          <w:highlight w:val="none"/>
          <w:lang w:val="en-US" w:eastAsia="zh-CN"/>
        </w:rPr>
        <w:t>0.00</w:t>
      </w:r>
      <w:r>
        <w:rPr>
          <w:rFonts w:hint="eastAsia" w:ascii="宋体" w:hAnsi="宋体" w:eastAsia="宋体" w:cs="宋体"/>
          <w:sz w:val="28"/>
          <w:szCs w:val="28"/>
          <w:lang w:eastAsia="zh-CN"/>
        </w:rPr>
        <w:t>辆、特种专业技术用车</w:t>
      </w:r>
      <w:r>
        <w:rPr>
          <w:rFonts w:hint="eastAsia"/>
          <w:highlight w:val="none"/>
          <w:lang w:val="en-US" w:eastAsia="zh-CN"/>
        </w:rPr>
        <w:t>0.00</w:t>
      </w:r>
      <w:r>
        <w:rPr>
          <w:rFonts w:hint="eastAsia" w:ascii="宋体" w:hAnsi="宋体" w:eastAsia="宋体" w:cs="宋体"/>
          <w:sz w:val="28"/>
          <w:szCs w:val="28"/>
          <w:lang w:eastAsia="zh-CN"/>
        </w:rPr>
        <w:t>辆、其他用车</w:t>
      </w:r>
      <w:r>
        <w:rPr>
          <w:rFonts w:hint="eastAsia"/>
          <w:highlight w:val="none"/>
          <w:lang w:val="en-US" w:eastAsia="zh-CN"/>
        </w:rPr>
        <w:t>0.00</w:t>
      </w:r>
      <w:r>
        <w:rPr>
          <w:rFonts w:hint="eastAsia" w:ascii="宋体" w:hAnsi="宋体" w:eastAsia="宋体" w:cs="宋体"/>
          <w:sz w:val="28"/>
          <w:szCs w:val="28"/>
          <w:lang w:eastAsia="zh-CN"/>
        </w:rPr>
        <w:t>辆，单位价值200万元以上大型设备</w:t>
      </w:r>
      <w:r>
        <w:rPr>
          <w:rFonts w:hint="eastAsia"/>
          <w:highlight w:val="none"/>
          <w:lang w:val="en-US" w:eastAsia="zh-CN"/>
        </w:rPr>
        <w:t>0.00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涉及项目12</w:t>
      </w:r>
      <w:r>
        <w:rPr>
          <w:rFonts w:hint="eastAsia" w:ascii="宋体" w:hAnsi="宋体" w:eastAsia="宋体" w:cs="宋体"/>
          <w:sz w:val="28"/>
          <w:szCs w:val="28"/>
          <w:lang w:eastAsia="zh-CN"/>
        </w:rPr>
        <w:t>个，预算资金</w:t>
      </w:r>
      <w:r>
        <w:rPr>
          <w:rFonts w:hint="eastAsia"/>
          <w:highlight w:val="none"/>
          <w:lang w:val="en-US" w:eastAsia="zh-CN"/>
        </w:rPr>
        <w:t>预算资金75.63</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名称：县委领导学习考察经费，预算资金3.70万元，2024年度绩效目标：及确保县委机关高效有序运转，为领导决策提供了有力保证，巩固拓展脱贫攻坚成果扎实推进乡村振兴，居民生活水平稳步提高，社会发展和谐稳定，民主法治深入人心，生态优势更加突显。此专项主要是掌握协调各乡镇、各部门工作，沟通上下联系，当好县委领导的参谋和助手；围绕县委中心工作开展调查研究，及时准确地向县委领导和上级党委反映各方面的实际情况，并提供切实可行的建议；协助做好中央、自治区、市领导来本县的接待工作。设1条数量指标：完成考察数量≥5件；设1条质量指标：考察完成质量=考察完成情况；设1条时效指标：经费支出时效性=经费按时支付；设1条成本指标：成本控制≤3.70万元；设1条社会效益指标：案件完成率≥95%；设1条满意度指标：服务对象满意度≥95%。</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pPr>
      <w:r>
        <w:t>第</w:t>
      </w:r>
      <w:r>
        <w:rPr>
          <w:rFonts w:hint="eastAsia"/>
          <w:lang w:val="en-US" w:eastAsia="zh-CN"/>
        </w:rPr>
        <w:t>三</w:t>
      </w:r>
      <w:r>
        <w:t>部分</w:t>
      </w:r>
      <w:r>
        <w:rPr>
          <w:rFonts w:hint="eastAsia"/>
          <w:lang w:eastAsia="zh-CN"/>
        </w:rPr>
        <w:t>中国共产党环江毛南族自治县委员会办公室</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2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中国共产党环江毛南族自治县委员会办公室</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527.81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422.32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120.00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407.81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18.00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47.14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40.35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527.81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527.81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527.81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527.81</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中国共产党环江毛南族自治县委员会办公室</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527.81</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527.81</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527.81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101001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527.81</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527.81</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527.81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3"/>
      <w:bookmarkStart w:id="20" w:name="bookmark41"/>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中国共产党环江毛南族自治县委员会办公室</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527.81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452.18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75.63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101001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527.81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452.18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75.63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2013101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418.19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360.56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57.63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2069999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其他科学技术支出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47.14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47.14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40.35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40.35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中国共产党环江毛南族自治县委员会办公室</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527.81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422.32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120.00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407.81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47.14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40.35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527.81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527.81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527.81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527.81</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中国共产党环江毛南族自治县委员会办公室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101001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527.81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452.18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410.82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41.36</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75.63</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4.13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4.13</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2013101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418.19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360.56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323.32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37.24</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57.63</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2069999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其他科学技术支出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47.14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47.14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47.14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40.35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40.35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40.35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7"/>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中国共产党环江毛南族自治县委员会办公室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452.18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410.82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399.30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399.30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121.21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121.21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65.45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65.45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94.16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94.16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47.14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47.14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18.86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18.86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40.35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4.47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办公设备购置</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信息网络及软件购置更新</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中国共产党环江毛南族自治县委员会办公室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101001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2.80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2.30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2.30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中国共产党环江毛南族自治县委员会办公室</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中国共产党环江毛南族自治县委员会办公室</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中国共产党环江毛南族自治县委员会办公室</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县委领导学习考察经费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3.70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确保县委机关高效有序运转，为领导决策提供了有力保证，巩固拓展脱贫攻坚成果扎实推进乡村振兴，居民生活水平稳步提高，社会发展和谐稳定，民主法治深入人心，生态优势更加突显。此专项主要是掌握协调各乡镇、各部门工作，沟通上下联系，当好县委领导的参谋和助手；围绕县委中心工作开展调查研究，及时准确地向县委领导和上级党委反映各方面的实际情况，并提供切实可行的建议；协助做好中央、自治区、市领导来本县的接待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县委报刊费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2.88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用于单位内部年度报刊、报纸杂志的收订、运输、投递等费用支出。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党委办公室业务费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18.00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县委办日常业务运行费用。负责自治县委的公务接待工作，安排县委领导的有关活动。协助县委协调县人大、县政府、县政协有关活动和事务工作。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信创设备购置费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信创设备购置费</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内网评估测评经费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7.65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2024年完成内网安全风险评估和内网屏蔽机房安全检测拘换证工作,每县测评检测总费用7.65万元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非涉密网络信息服务维护经费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18.00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非涉密安装版通过部署在单位非涉密局域网或者互联网（有独立固定通讯IP）上的管理服务器控制中心，下发配置有检查内容与检查策略的检查任务，对能与之通讯的计算机终端远程发出执行检查命令，执行检查任务并上报检查结果。非涉密安装版因其可以把服务器搭建在联网上，所以可以实现区域化部署。辖区域内需检计算机只需通过互联网与服务端取得通讯，就能通过服务器下载并安装检查客户端，从而实现自动检查。2.负责全县各机关、单位涉密载体的销毁。3.根据党委、政府需要随时使用“云视讯”县乡视频会议系统。</w:t>
            </w:r>
            <w:r>
              <w:rPr>
                <w:rFonts w:hint="eastAsia" w:ascii="宋体" w:hAnsi="宋体" w:eastAsia="宋体" w:cs="宋体"/>
                <w:b/>
                <w:bCs/>
                <w:sz w:val="17"/>
                <w:szCs w:val="17"/>
                <w:lang w:val="en-US" w:eastAsia="zh-CN"/>
              </w:rPr>
              <w:tab/>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综合业务网换装经费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8.00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广西综合业务网换装经费</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县委日常会议工作经费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包含党委系统召开的党代会、党委会、书记办公会、理论中心组学习会、党委政府中心工作涉及的各类会议，承接自治区、市级组织参加的各类视频会的会场会务布置所需经费开支。</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电子政务内网维护经费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电子政务内网维护费</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中共环江毛南族自治县代表大会会议经费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召开党的代表大会年会，符合党的民主集中制原则，是坚持和完善党的代表大会制度的一种重要形式，对于加强党的建设，发扬党内民主具有重要意义，实现党内政治生活更加民主化、正常化，保证党的路线方针政策的贯彻执行</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党支部组织生活费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0.40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党支部年度开展或召开的主题党日活动、党员大会、支部委员会议、党课、民主生活会、组织生活会、评议党员会等经费支出。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中国共产党环江毛南族自治县委员会办公室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无线区域网信号保密检查装备经费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无线区域网信号保密检查装备经费</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pPr>
      <w:bookmarkStart w:id="31" w:name="bookmark96"/>
      <w:bookmarkStart w:id="32" w:name="bookmark94"/>
      <w:bookmarkStart w:id="33" w:name="bookmark95"/>
      <w: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6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CjZDxh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6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EiR52f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G8rmOfjT62d8SWGh89K3OCZTVsWOx2h96XGcBGmJ6Ktrtyc1apO9k6Pt6QVLC2+1WQdNwnoUC9Fvalv3u+kj5w==" w:salt="PSBpj7eXCDWV8g5e9Gzqe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TIwMjA5OTI4N2MwODc2NzEzYWVkMzg3YjQ5NmMifQ=="/>
  </w:docVars>
  <w:rsids>
    <w:rsidRoot w:val="00000000"/>
    <w:rsid w:val="3DE1517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527.81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科学技术支出</c:v>
                </c:pt>
                <c:pt idx="2">
                  <c:v>社会保障和就业支出</c:v>
                </c:pt>
                <c:pt idx="3">
                  <c:v>住房保障支出</c:v>
                </c:pt>
              </c:strCache>
            </c:strRef>
          </c:cat>
          <c:val>
            <c:numRef>
              <c:f>Sheet1!$B$2:$B$5</c:f>
              <c:numCache>
                <c:formatCode>General</c:formatCode>
                <c:ptCount val="4"/>
                <c:pt idx="0">
                  <c:v>302.32</c:v>
                </c:pt>
                <c:pt idx="1">
                  <c:v>18</c:v>
                </c:pt>
                <c:pt idx="2">
                  <c:v>47.14</c:v>
                </c:pt>
                <c:pt idx="3">
                  <c:v>40.35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515.17</c:v>
                </c:pt>
                <c:pt idx="1">
                  <c:v>515.17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527.81</c:v>
                </c:pt>
                <c:pt idx="1">
                  <c:v>527.81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452.18</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75.63</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41.36</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410.82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AGENCY_CODE</c:v>
                </c:pt>
                <c:pt idx="1">
                  <c:v>人员经费</c:v>
                </c:pt>
                <c:pt idx="2">
                  <c:v>公用经费</c:v>
                </c:pt>
              </c:strCache>
            </c:strRef>
          </c:cat>
          <c:val>
            <c:numRef>
              <c:f>Sheet1!$B$2:$B$4</c:f>
              <c:numCache>
                <c:formatCode>General</c:formatCode>
                <c:ptCount val="3"/>
                <c:pt idx="0">
                  <c:v>101001</c:v>
                </c:pt>
                <c:pt idx="1">
                  <c:v>410.82</c:v>
                </c:pt>
                <c:pt idx="2">
                  <c:v>41.36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1</c:v>
                </c:pt>
                <c:pt idx="1">
                  <c:v>3.1</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0.5</c:v>
                </c:pt>
                <c:pt idx="1">
                  <c:v>2.3</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1418c-c75c-4dc7-9a4f-5306b200cdc3}">
  <ds:schemaRefs/>
</ds:datastoreItem>
</file>

<file path=customXml/itemProps3.xml><?xml version="1.0" encoding="utf-8"?>
<ds:datastoreItem xmlns:ds="http://schemas.openxmlformats.org/officeDocument/2006/customXml" ds:itemID="{d9eb8381-e7b4-4bec-a119-7c3cbd410eb9}">
  <ds:schemaRefs/>
</ds:datastoreItem>
</file>

<file path=customXml/itemProps4.xml><?xml version="1.0" encoding="utf-8"?>
<ds:datastoreItem xmlns:ds="http://schemas.openxmlformats.org/officeDocument/2006/customXml" ds:itemID="{29df093f-58f3-47cc-b697-90eb544fe4f1}">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2024-02-29T03:15:28Z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2F0016B7E69E4FC499B4E445C9052265</vt:lpwstr>
  </property>
</Properties>
</file>