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中国人民政治协商会议环江毛南族自治县委员会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中国人民政治协商会议环江毛南族自治县委员会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中国人民政治协商会议环江毛南族自治县委员会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中国人民政治协商会议环江毛南族自治县委员会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中国人民政治协商会议环江毛南族自治县委员会</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根据《中国人民政治协商会议章程》和《关于进一步加强人民政协工作的意见》（中发[2006]5号），人民政协的主要职能是政治协商、民主监督、参政议政。</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1、组织参加政协的各党派、人民团体和各族各界人士参政议政，进行政治协商和民主监督；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2、对涉及我县的大政方针以及政治、经济、文化和社会生活中的重要问题在决策之前进行协商和就决策执行过程中的重要问题进行协商；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3、对国家宪法、法律、法规和重大方针、政策在我县的贯彻执行情况，对国家机关各工作部门及其工作人员的工作情况，通过建议和批评进行民主监督；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4、通过密切联系各方面人士，反映群众的意见和要求；</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5、通过组织委员视察、调研等活动，就我县的各项事业和群众生活方面的重要问题，向县委、县人民政府建言献策；</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6、加强同各民族、各宗教界爱国人士沟通和团结，积极开展同港、澳、台同胞和海外侨胞的联系和团结。</w:t>
      </w:r>
    </w:p>
    <w:p>
      <w:pPr>
        <w:pStyle w:val="Bodytext|1"/>
        <w:spacing w:line="623" w:lineRule="exact"/>
        <w:ind w:left="0" w:firstLine="560" w:leftChars="0" w:firstLineChars="200"/>
        <w:jc w:val="left"/>
        <w:rPr>
          <w:rFonts w:hint="default"/>
          <w:highlight w:val="yellow"/>
          <w:lang w:val="en-US" w:eastAsia="zh-CN"/>
        </w:rPr>
      </w:pP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政协环江毛南族自治县委员会内设五个科级机构，分别是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具体负责自治县政协委员会的日常工作；负责文电、会务、机要、档案等机关日常运转工作；负责机关后勤、财务管理工作；负责社会治安综合治理、廉政建设工作；负责来信来访、外事接待工作，完成自治县主席、副主度交办的其他工作。办公室下设信息服务中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2、提案法制和民族宗教委员会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制定本届各次全体会议提案工作方案和年度工作计划；组织、征集提案；对提案进行审查立案、确定承办单位；对提案办理情况进行检查和督促，推动承办单位认真办理，落实提案。根据实际需要组织提案者与承办单位座谈，或者组织委员实地考察，对提案办理不够认真的，及时商请、督促承办单位重新办理；负责了解全县民族宗教工作情况，加强与我县各族各界、宗教人士的沟通和团结，积极反映社情民意；加强与其他县市政协相关委员会的联系，互相沟通情况，交流经验；为委员履行职能创造条件，组织委员就政治、法律等方面开展调查、研究等活动，广开言路、广开才路，充分发挥委员专长和作用，通过提案和其他形式向党政领导机关和其他有关组织提出建议和批评；向全体会议、常务委员会议、主席会议报告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3、经科教卫体和资源环境委员会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学习、宣传、贯彻党和国家关于经济建设、教育、科技、卫生、体育、城乡规划、人口资源、环境保护等方面的方针政策和法律法规，为委员知情明政、掌握政策、提高参政议政能力创造条件。根据自治县政协全体会议和常务委员会的决议精神，制定本专委年度工作计划并组织实施，年末向常务委员会提交工作报告。组织委员对我县经济建设、教育、科技、卫生、体育、城乡规划和人口资源、环境保护等方面的重要问题，开展协商讨论、专题调研、视察、咨询服务等活动，为自治县党委、政府及有关部门提出意见和建议。广泛联系委员和各界人士，听取和反映他们对我县经济建设、教育、科技、卫生、体育、城乡规划和人口资源、环境保护等方面有关政策、决策的意见，发挥民主监督作用。发挥政协联系广泛的优势，推动经济界委员为我县引进资金、技术、人才和项目贡献力量；加强与自治县党委、自治县人大、自治县政府有关部门的对口联系和各民主党派、各人民团体相关机构的联系，沟通情况，交流信息。加强本专委的自身建设，不断提高专委成员的思想、业务素质。承办政协常务委员会和主席会议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4、外事联谊委员联络和文化文史学习委员会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组织自治县政协委员学习习近平新时代中国特色社会主义思想，学习统一战线和人民政协理论、政策和规章制度，学习时事政治和经济、管理、科技、法律等方面的知识：负责组织自治县政协常委学习讲座、自治县政协委员学习报告会、自治县政协委员集中学习；负责与外县（区）政协和无党派人士、各人民团体等组织相关学习工作的联系和交流、联谊，并开展有利于学习的其它活动。根据自治县政协全体会议和常务委员会的决议精神，制定本专委年度工作计划并组织实施，年末向常务委员会提交工作报告。负责组织自治县政协委员及其所联系的社会各界人士撰写“三亲”(亲历、亲见、亲闻)史料，推动本县近现代重大历史事件和历史人物等资料的征集、整理、研究、编辑及对台港澳和海外的史料交流工作，为广泛团结海内外各界爱国人士、促进社会主义现代化建设和祖国统一服务。组织委员就文化文史和学习工作开展专题考察、调研，就文化文史和学习工作领域综合性、全局性、前瞻性重大问题进行研究，通过建议案、提案和其他形式向自治县党委、政府和其他有关组织提出建议和批评。积极加强与自治县党委、政府相关部门的工作联系，通过组织各种活动，积极为委员知情明政、履行职责创造条件。负责做好外事联谊和委员联络工作。加强本专委的自身建设，不断提高专委成员的思想、业务素质。承办政协常务委员会和主席会议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5、农业和农村委员会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学习、宣传、贯彻党和国家农业、农村等方面的方针政策和法律法规，为委员知情明政、掌握政策、提高参政议政能力创造条件。根据自治县政协全体会议和常务委员会的决议精神，制定本专委年度工作计划并组织实施，年末向自治县政协常务委员会提交工作报告。组织委员就我县“三农问题”开展协商讨论、专题调研、视察、咨询服务等活动，向自治县党委、政府及有关部门提出意见和建议。广泛联系委员和各界人士，听取和反映他们对我县农业、农村发展方面有关政策、决策的意见和建议，发挥民主监督作用。加强与自治县党委、自治县人大、自治县政府有关部门的对口联系和各民主党派、各人民团体相关机构的联系，沟通情况，交流信息。加强本专委的自身建设，不断提高专委成员的思想、业务素质；承办政协常务委员会和主席会议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2024年度中国人民政治协商会议环江毛南族自治县委员会部门预算报表由本级1个单位预算报表构成。</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中国人民政治协商会议环江毛南族自治县委员会</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506.21</w:t>
      </w:r>
      <w:r>
        <w:rPr>
          <w:rFonts w:hint="eastAsia"/>
          <w:b w:val="0"/>
          <w:bCs w:val="0"/>
          <w:sz w:val="28"/>
          <w:szCs w:val="28"/>
        </w:rPr>
        <w:t xml:space="preserve">万元，总支出</w:t>
      </w:r>
      <w:r>
        <w:rPr>
          <w:rFonts w:hint="eastAsia"/>
          <w:sz w:val="28"/>
          <w:szCs w:val="28"/>
          <w:lang w:val="en-US" w:eastAsia="zh-CN"/>
        </w:rPr>
        <w:t xml:space="preserve">506.21</w:t>
      </w:r>
      <w:r>
        <w:rPr>
          <w:rFonts w:hint="eastAsia"/>
          <w:b w:val="0"/>
          <w:bCs w:val="0"/>
          <w:sz w:val="28"/>
          <w:szCs w:val="28"/>
        </w:rPr>
        <w:t xml:space="preserve">万元。总收入较2023年度预算数</w:t>
      </w:r>
      <w:r>
        <w:rPr>
          <w:rFonts w:hint="eastAsia"/>
          <w:sz w:val="28"/>
          <w:szCs w:val="28"/>
          <w:lang w:val="en-US" w:eastAsia="zh-CN"/>
        </w:rPr>
        <w:t xml:space="preserve">506.17</w:t>
      </w:r>
      <w:r>
        <w:rPr>
          <w:rFonts w:hint="eastAsia"/>
          <w:b w:val="0"/>
          <w:bCs w:val="0"/>
          <w:sz w:val="28"/>
          <w:szCs w:val="28"/>
        </w:rPr>
        <w:t xml:space="preserve">万元，</w:t>
      </w:r>
      <w:r>
        <w:rPr>
          <w:rFonts w:hint="eastAsia"/>
          <w:sz w:val="28"/>
          <w:szCs w:val="28"/>
        </w:rPr>
        <w:t xml:space="preserve">增加0.04</w:t>
      </w:r>
      <w:r>
        <w:rPr>
          <w:rFonts w:hint="eastAsia"/>
          <w:b w:val="0"/>
          <w:bCs w:val="0"/>
          <w:sz w:val="28"/>
          <w:szCs w:val="28"/>
        </w:rPr>
        <w:t xml:space="preserve">万元，</w:t>
      </w:r>
      <w:r>
        <w:rPr>
          <w:rFonts w:hint="eastAsia"/>
          <w:sz w:val="28"/>
          <w:szCs w:val="28"/>
        </w:rPr>
        <w:t xml:space="preserve">增长0.01%</w:t>
      </w:r>
      <w:r>
        <w:rPr>
          <w:rFonts w:hint="eastAsia"/>
          <w:b w:val="0"/>
          <w:bCs w:val="0"/>
          <w:sz w:val="28"/>
          <w:szCs w:val="28"/>
        </w:rPr>
        <w:t xml:space="preserve">，主要原因是</w:t>
      </w:r>
      <w:r>
        <w:rPr>
          <w:rFonts w:hint="eastAsia"/>
          <w:highlight w:val="none"/>
          <w:lang w:val="en-US" w:eastAsia="zh-CN"/>
        </w:rPr>
        <w:t xml:space="preserve">1.工资福利支出增加，基本支出收入比上年增加20.81万元；2.严格按照上级要求，节约开支，提高资金使用效率，进一步压减项目支出，项目支出收入比上年减少20.77万元</w:t>
      </w:r>
      <w:r>
        <w:rPr>
          <w:rFonts w:hint="eastAsia"/>
          <w:b w:val="0"/>
          <w:bCs w:val="0"/>
          <w:sz w:val="28"/>
          <w:szCs w:val="28"/>
        </w:rPr>
        <w:t xml:space="preserve">。总支出较2023年度预算数</w:t>
      </w:r>
      <w:r>
        <w:rPr>
          <w:rFonts w:hint="eastAsia"/>
          <w:sz w:val="28"/>
          <w:szCs w:val="28"/>
          <w:lang w:val="en-US" w:eastAsia="zh-CN"/>
        </w:rPr>
        <w:t xml:space="preserve">506.17</w:t>
      </w:r>
      <w:r>
        <w:rPr>
          <w:rFonts w:hint="eastAsia"/>
          <w:b w:val="0"/>
          <w:bCs w:val="0"/>
          <w:sz w:val="28"/>
          <w:szCs w:val="28"/>
        </w:rPr>
        <w:t xml:space="preserve">万元，</w:t>
      </w:r>
      <w:r>
        <w:rPr>
          <w:rFonts w:hint="eastAsia"/>
          <w:sz w:val="28"/>
          <w:szCs w:val="28"/>
        </w:rPr>
        <w:t xml:space="preserve">增加0.04</w:t>
      </w:r>
      <w:r>
        <w:rPr>
          <w:rFonts w:hint="eastAsia"/>
          <w:b w:val="0"/>
          <w:bCs w:val="0"/>
          <w:sz w:val="28"/>
          <w:szCs w:val="28"/>
        </w:rPr>
        <w:t xml:space="preserve">万元，</w:t>
      </w:r>
      <w:r>
        <w:rPr>
          <w:rFonts w:hint="eastAsia"/>
          <w:sz w:val="28"/>
          <w:szCs w:val="28"/>
        </w:rPr>
        <w:t xml:space="preserve">增长0.01%</w:t>
      </w:r>
      <w:r>
        <w:rPr>
          <w:rFonts w:hint="eastAsia"/>
          <w:b w:val="0"/>
          <w:bCs w:val="0"/>
          <w:sz w:val="28"/>
          <w:szCs w:val="28"/>
        </w:rPr>
        <w:t xml:space="preserve">，主要原因是</w:t>
      </w:r>
      <w:r>
        <w:rPr>
          <w:rFonts w:hint="eastAsia"/>
          <w:highlight w:val="none"/>
          <w:lang w:val="en-US" w:eastAsia="zh-CN"/>
        </w:rPr>
        <w:t xml:space="preserve">1.工资福利支出增加，基本支出比上年增加20.81万元；2.严格按照上级要求，节约开支，提高资金使用效率，进一步压减项目支出，项目支出比上年减少20.77万元</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1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506.21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506.17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增加0.04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增长0.01%</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1.工资福利支出增加，基本支出收入比上年增加20.81万元；2.严格按照上级要求，节约开支，提高资金使用效率，进一步压减项目支出，项目支出收入比上年减少20.77万元</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2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506.21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506.17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增加0.04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增长0.01%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1.工资福利支出增加，基本支出比上年增加20.81万元；2.严格按照上级要求，节约开支，提高资金使用效率，进一步压减项目支出，项目支出比上年减少20.77万元</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基本支出预算425.21万元，占支出总预算84.00％，同比增加20.81万元，上升5.15％；项目支出预算81.00万元，占支出总预算16.00％，同比减少20.77万元，下降20.41％</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432.61</w:t>
      </w:r>
      <w:r>
        <w:rPr>
          <w:rFonts w:hint="eastAsia"/>
        </w:rPr>
        <w:t xml:space="preserve">万元，占支出总预算</w:t>
      </w:r>
      <w:r>
        <w:rPr>
          <w:rFonts w:hint="eastAsia"/>
          <w:lang w:val="en-US" w:eastAsia="zh-CN"/>
        </w:rPr>
        <w:t xml:space="preserve">85.46%</w:t>
      </w:r>
      <w:r>
        <w:rPr>
          <w:rFonts w:hint="eastAsia"/>
        </w:rPr>
        <w:t xml:space="preserve">,比上年</w:t>
      </w:r>
      <w:r>
        <w:rPr>
          <w:rFonts w:hint="eastAsia"/>
          <w:lang w:val="en-US" w:eastAsia="zh-CN"/>
        </w:rPr>
        <w:t xml:space="preserve">增长4.96</w:t>
      </w:r>
      <w:r>
        <w:rPr>
          <w:rFonts w:hint="eastAsia"/>
        </w:rPr>
        <w:t xml:space="preserve">万元，</w:t>
      </w:r>
      <w:r>
        <w:rPr>
          <w:rFonts w:hint="eastAsia"/>
          <w:lang w:val="en-US" w:eastAsia="zh-CN"/>
        </w:rPr>
        <w:t xml:space="preserve">增长1.16%</w:t>
      </w:r>
      <w:r>
        <w:rPr>
          <w:rFonts w:hint="eastAsia"/>
        </w:rPr>
        <w:t xml:space="preserve">,</w:t>
      </w:r>
      <w:r>
        <w:rPr>
          <w:rFonts w:hint="eastAsia"/>
          <w:highlight w:val="none"/>
        </w:rPr>
        <w:t xml:space="preserve">主要原因是：</w:t>
      </w:r>
      <w:r>
        <w:rPr>
          <w:rFonts w:hint="eastAsia"/>
          <w:highlight w:val="none"/>
          <w:lang w:val="en-US" w:eastAsia="zh-CN"/>
        </w:rPr>
        <w:t xml:space="preserve">工资福利支出增加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39.63</w:t>
      </w:r>
      <w:r>
        <w:rPr>
          <w:rFonts w:hint="eastAsia"/>
        </w:rPr>
        <w:t xml:space="preserve">万元，占支出总预算</w:t>
      </w:r>
      <w:r>
        <w:rPr>
          <w:rFonts w:hint="eastAsia"/>
          <w:lang w:val="en-US" w:eastAsia="zh-CN"/>
        </w:rPr>
        <w:t xml:space="preserve">7.83%</w:t>
      </w:r>
      <w:r>
        <w:rPr>
          <w:rFonts w:hint="eastAsia"/>
        </w:rPr>
        <w:t xml:space="preserve">,比上年</w:t>
      </w:r>
      <w:r>
        <w:rPr>
          <w:rFonts w:hint="eastAsia"/>
          <w:lang w:val="en-US" w:eastAsia="zh-CN"/>
        </w:rPr>
        <w:t xml:space="preserve">减少5.21</w:t>
      </w:r>
      <w:r>
        <w:rPr>
          <w:rFonts w:hint="eastAsia"/>
        </w:rPr>
        <w:t xml:space="preserve">万元，</w:t>
      </w:r>
      <w:r>
        <w:rPr>
          <w:rFonts w:hint="eastAsia"/>
          <w:lang w:val="en-US" w:eastAsia="zh-CN"/>
        </w:rPr>
        <w:t xml:space="preserve">减少11.62%</w:t>
      </w:r>
      <w:r>
        <w:rPr>
          <w:rFonts w:hint="eastAsia"/>
        </w:rPr>
        <w:t xml:space="preserve">,</w:t>
      </w:r>
      <w:r>
        <w:rPr>
          <w:rFonts w:hint="eastAsia"/>
          <w:highlight w:val="none"/>
        </w:rPr>
        <w:t xml:space="preserve">主要原因是：</w:t>
      </w:r>
      <w:r>
        <w:rPr>
          <w:rFonts w:hint="eastAsia"/>
          <w:highlight w:val="none"/>
          <w:lang w:val="en-US" w:eastAsia="zh-CN"/>
        </w:rPr>
        <w:t xml:space="preserve">干部职工基本养老保险基数比上年低</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33.97</w:t>
      </w:r>
      <w:r>
        <w:rPr>
          <w:rFonts w:hint="eastAsia"/>
        </w:rPr>
        <w:t xml:space="preserve">万元，占支出总预算</w:t>
      </w:r>
      <w:r>
        <w:rPr>
          <w:rFonts w:hint="eastAsia"/>
          <w:lang w:val="en-US" w:eastAsia="zh-CN"/>
        </w:rPr>
        <w:t xml:space="preserve">6.71%</w:t>
      </w:r>
      <w:r>
        <w:rPr>
          <w:rFonts w:hint="eastAsia"/>
        </w:rPr>
        <w:t xml:space="preserve">,比上年</w:t>
      </w:r>
      <w:r>
        <w:rPr>
          <w:rFonts w:hint="eastAsia"/>
          <w:lang w:val="en-US" w:eastAsia="zh-CN"/>
        </w:rPr>
        <w:t xml:space="preserve">增长0.29</w:t>
      </w:r>
      <w:r>
        <w:rPr>
          <w:rFonts w:hint="eastAsia"/>
        </w:rPr>
        <w:t xml:space="preserve">万元，</w:t>
      </w:r>
      <w:r>
        <w:rPr>
          <w:rFonts w:hint="eastAsia"/>
          <w:lang w:val="en-US" w:eastAsia="zh-CN"/>
        </w:rPr>
        <w:t xml:space="preserve">增长0.86%</w:t>
      </w:r>
      <w:r>
        <w:rPr>
          <w:rFonts w:hint="eastAsia"/>
        </w:rPr>
        <w:t xml:space="preserve">,</w:t>
      </w:r>
      <w:r>
        <w:rPr>
          <w:rFonts w:hint="eastAsia"/>
          <w:highlight w:val="none"/>
        </w:rPr>
        <w:t xml:space="preserve">主要原因是：</w:t>
      </w:r>
      <w:r>
        <w:rPr>
          <w:rFonts w:hint="eastAsia"/>
          <w:highlight w:val="none"/>
          <w:lang w:val="en-US" w:eastAsia="zh-CN"/>
        </w:rPr>
        <w:t xml:space="preserve">干部职工住房公积金基数比上年高</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425.21</w:t>
      </w:r>
      <w:r>
        <w:rPr>
          <w:rFonts w:hint="eastAsia"/>
        </w:rPr>
        <w:t xml:space="preserve">万元，占支出预算</w:t>
      </w:r>
      <w:r>
        <w:rPr>
          <w:u w:color="auto"/>
        </w:rPr>
        <w:t xml:space="preserve">84.00%</w:t>
      </w:r>
      <w:r>
        <w:rPr>
          <w:u w:color="auto"/>
        </w:rPr>
        <w:t xml:space="preserve">,比上年</w:t>
      </w:r>
      <w:r>
        <w:rPr>
          <w:u w:color="auto"/>
        </w:rPr>
        <w:t xml:space="preserve">增长20.81</w:t>
      </w:r>
      <w:r>
        <w:rPr>
          <w:u w:color="auto"/>
        </w:rPr>
        <w:t xml:space="preserve">万元，</w:t>
      </w:r>
      <w:r>
        <w:rPr>
          <w:u w:color="auto"/>
        </w:rPr>
        <w:t xml:space="preserve">增长5.15%</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362.17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85.17%</w:t>
      </w:r>
      <w:r>
        <w:rPr>
          <w:rFonts w:hint="eastAsia"/>
        </w:rPr>
        <w:t xml:space="preserve">,</w:t>
      </w:r>
      <w:r>
        <w:t xml:space="preserve">比上年</w:t>
      </w:r>
      <w:r>
        <w:rPr>
          <w:rFonts w:hint="eastAsia"/>
        </w:rPr>
        <w:t xml:space="preserve">增长16.02</w:t>
      </w:r>
      <w:r>
        <w:t xml:space="preserve">万元，</w:t>
      </w:r>
      <w:r>
        <w:rPr>
          <w:rFonts w:hint="eastAsia"/>
        </w:rPr>
        <w:t xml:space="preserve">增长4.63%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公务员基础绩效奖和事业基础绩效工资增量列入部门预算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35.97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8.46%</w:t>
      </w:r>
      <w:r>
        <w:rPr>
          <w:rFonts w:hint="eastAsia"/>
        </w:rPr>
        <w:t xml:space="preserve">,</w:t>
      </w:r>
      <w:r>
        <w:t xml:space="preserve">比上年</w:t>
      </w:r>
      <w:r>
        <w:rPr>
          <w:rFonts w:hint="eastAsia"/>
        </w:rPr>
        <w:t xml:space="preserve">减少5.91</w:t>
      </w:r>
      <w:r>
        <w:t xml:space="preserve">万元，</w:t>
      </w:r>
      <w:r>
        <w:rPr>
          <w:rFonts w:hint="eastAsia"/>
        </w:rPr>
        <w:t xml:space="preserve">减少14.11%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工会经费和其他交通费比上年减少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27.07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6.37%</w:t>
      </w:r>
      <w:r>
        <w:rPr>
          <w:rFonts w:hint="eastAsia"/>
        </w:rPr>
        <w:t xml:space="preserve">,</w:t>
      </w:r>
      <w:r>
        <w:t xml:space="preserve">比上年</w:t>
      </w:r>
      <w:r>
        <w:rPr>
          <w:rFonts w:hint="eastAsia"/>
        </w:rPr>
        <w:t xml:space="preserve">增长10.70</w:t>
      </w:r>
      <w:r>
        <w:t xml:space="preserve">万元，</w:t>
      </w:r>
      <w:r>
        <w:rPr>
          <w:rFonts w:hint="eastAsia"/>
        </w:rPr>
        <w:t xml:space="preserve">增长65.36%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机关事业单位退休人员补贴比上年增加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81.00</w:t>
      </w:r>
      <w:r>
        <w:rPr>
          <w:rFonts w:hint="eastAsia"/>
        </w:rPr>
        <w:t xml:space="preserve">万元，占支出预算</w:t>
      </w:r>
      <w:r>
        <w:rPr>
          <w:u w:color="auto"/>
        </w:rPr>
        <w:t xml:space="preserve">16.00%</w:t>
      </w:r>
      <w:r>
        <w:rPr>
          <w:rFonts w:hint="eastAsia"/>
        </w:rPr>
        <w:t xml:space="preserve">,比上年</w:t>
      </w:r>
      <w:r>
        <w:rPr>
          <w:u w:color="auto"/>
        </w:rPr>
        <w:t xml:space="preserve">减少20.77</w:t>
      </w:r>
      <w:r>
        <w:rPr>
          <w:rFonts w:hint="eastAsia"/>
        </w:rPr>
        <w:t xml:space="preserve">万元，</w:t>
      </w:r>
      <w:r>
        <w:rPr>
          <w:u w:color="auto"/>
        </w:rPr>
        <w:t xml:space="preserve">减少20.41%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77.91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96.19%</w:t>
      </w:r>
      <w:r>
        <w:t xml:space="preserve">,比上年</w:t>
      </w:r>
      <w:r>
        <w:rPr>
          <w:rFonts w:hint="eastAsia"/>
        </w:rPr>
        <w:t xml:space="preserve">减少18.26</w:t>
      </w:r>
      <w:r>
        <w:t xml:space="preserve">万元，</w:t>
      </w:r>
      <w:r>
        <w:rPr>
          <w:rFonts w:hint="eastAsia"/>
        </w:rPr>
        <w:t xml:space="preserve">减少18.99%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严格按照上级要求，节约开支，提高资金使用效率，进一步压减项目支出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3.09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3.81%</w:t>
      </w:r>
      <w:r>
        <w:t xml:space="preserve">,比上年</w:t>
      </w:r>
      <w:r>
        <w:rPr>
          <w:rFonts w:hint="eastAsia"/>
        </w:rPr>
        <w:t xml:space="preserve">减少2.51</w:t>
      </w:r>
      <w:r>
        <w:t xml:space="preserve">万元，</w:t>
      </w:r>
      <w:r>
        <w:rPr>
          <w:rFonts w:hint="eastAsia"/>
        </w:rPr>
        <w:t xml:space="preserve">减少44.82%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严格按照上级要求，节约开支，提高资金使用效率，进一步压减项目支出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2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506.21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506.21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506.17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增长0.01%</w:t>
      </w:r>
      <w:r>
        <w:rPr>
          <w:rFonts w:ascii="宋体" w:eastAsia="宋体" w:hAnsi="宋体" w:cs="宋体" w:hint="eastAsia"/>
          <w:sz w:val="28"/>
          <w:szCs w:val="28"/>
        </w:rPr>
        <w:t xml:space="preserve">，主要原因是</w:t>
      </w:r>
      <w:r>
        <w:rPr>
          <w:rFonts w:hint="eastAsia"/>
          <w:highlight w:val="none"/>
          <w:lang w:val="en-US" w:eastAsia="zh-CN"/>
        </w:rPr>
        <w:t xml:space="preserve">1.工资福利支出增加，基本支出收入比上年增加20.81万元；2.严格按照上级要求，节约开支，提高资金使用效率，进一步压减项目支出，项目支出收入比上年减少20.77万元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506.17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增长0.01%</w:t>
      </w:r>
      <w:r>
        <w:rPr>
          <w:rFonts w:ascii="宋体" w:eastAsia="宋体" w:hAnsi="宋体" w:cs="宋体" w:hint="eastAsia"/>
          <w:sz w:val="28"/>
          <w:szCs w:val="28"/>
        </w:rPr>
        <w:t xml:space="preserve">，主要原因是</w:t>
      </w:r>
      <w:r>
        <w:rPr>
          <w:rFonts w:hint="eastAsia"/>
          <w:highlight w:val="none"/>
          <w:lang w:val="en-US" w:eastAsia="zh-CN"/>
        </w:rPr>
        <w:t xml:space="preserve">1.工资福利支出增加，基本支出比上年增加20.81万元；2.严格按照上级要求，节约开支，提高资金使用效率，进一步压减项目支出，项目支出比上年减少20.77万元</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2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506.21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506.17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增长0.01%</w:t>
      </w:r>
      <w:r>
        <w:rPr>
          <w:rFonts w:ascii="宋体" w:eastAsia="宋体" w:hAnsi="宋体" w:cs="宋体" w:hint="eastAsia"/>
          <w:sz w:val="28"/>
          <w:szCs w:val="28"/>
        </w:rPr>
        <w:t xml:space="preserve">，主要原因是</w:t>
      </w:r>
      <w:r>
        <w:rPr>
          <w:rFonts w:hint="eastAsia"/>
          <w:highlight w:val="none"/>
          <w:lang w:val="en-US" w:eastAsia="zh-CN"/>
        </w:rPr>
        <w:t xml:space="preserve">1.工资福利支出增加，基本支出收入比上年增加20.81万元；2.严格按照上级要求，节约开支，提高资金使用效率，进一步压减项目支出，项目支出收入比上年减少20.77万元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110.00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432.61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85.46%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427.65</w:t>
      </w:r>
      <w:r>
        <w:rPr>
          <w:rFonts w:ascii="宋体" w:eastAsia="宋体" w:hAnsi="宋体" w:cs="宋体" w:hint="eastAsia"/>
          <w:sz w:val="28"/>
          <w:szCs w:val="28"/>
        </w:rPr>
        <w:t xml:space="preserve">万元，</w:t>
      </w:r>
      <w:r>
        <w:rPr>
          <w:rFonts w:ascii="宋体" w:eastAsia="宋体" w:hAnsi="宋体" w:cs="宋体"/>
          <w:sz w:val="28"/>
          <w:u w:color="auto"/>
        </w:rPr>
        <w:t xml:space="preserve">增长4.96</w:t>
      </w:r>
      <w:r>
        <w:rPr>
          <w:rFonts w:ascii="宋体" w:eastAsia="宋体" w:hAnsi="宋体" w:cs="宋体" w:hint="eastAsia"/>
          <w:sz w:val="28"/>
          <w:szCs w:val="28"/>
        </w:rPr>
        <w:t xml:space="preserve">万元，</w:t>
      </w:r>
      <w:r>
        <w:rPr>
          <w:rFonts w:ascii="宋体" w:eastAsia="宋体" w:hAnsi="宋体" w:cs="宋体"/>
          <w:sz w:val="28"/>
          <w:u w:color="auto"/>
        </w:rPr>
        <w:t xml:space="preserve">增长1.16%</w:t>
      </w:r>
      <w:r>
        <w:rPr>
          <w:rFonts w:ascii="宋体" w:eastAsia="宋体" w:hAnsi="宋体" w:cs="宋体" w:hint="eastAsia"/>
          <w:sz w:val="28"/>
          <w:szCs w:val="28"/>
        </w:rPr>
        <w:t xml:space="preserve">，主要原因是：</w:t>
      </w:r>
      <w:r>
        <w:rPr>
          <w:rFonts w:hint="eastAsia"/>
          <w:highlight w:val="none"/>
        </w:rPr>
        <w:t xml:space="preserve">工资福利支出增加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33.97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33.68</w:t>
      </w:r>
      <w:r>
        <w:rPr>
          <w:rFonts w:ascii="宋体" w:eastAsia="宋体" w:hAnsi="宋体" w:cs="宋体" w:hint="eastAsia"/>
          <w:sz w:val="28"/>
          <w:szCs w:val="28"/>
        </w:rPr>
        <w:t xml:space="preserve">万元，</w:t>
      </w:r>
      <w:r>
        <w:rPr>
          <w:rFonts w:ascii="宋体" w:eastAsia="宋体" w:hAnsi="宋体" w:cs="宋体"/>
          <w:sz w:val="28"/>
          <w:u w:color="auto"/>
        </w:rPr>
        <w:t xml:space="preserve">增长0.29</w:t>
      </w:r>
      <w:r>
        <w:rPr>
          <w:rFonts w:ascii="宋体" w:eastAsia="宋体" w:hAnsi="宋体" w:cs="宋体" w:hint="eastAsia"/>
          <w:sz w:val="28"/>
          <w:szCs w:val="28"/>
        </w:rPr>
        <w:t xml:space="preserve">万元，</w:t>
      </w:r>
      <w:r>
        <w:rPr>
          <w:rFonts w:ascii="宋体" w:eastAsia="宋体" w:hAnsi="宋体" w:cs="宋体"/>
          <w:sz w:val="28"/>
          <w:u w:color="auto"/>
        </w:rPr>
        <w:t xml:space="preserve">增长0.86%</w:t>
      </w:r>
      <w:r>
        <w:rPr>
          <w:rFonts w:ascii="宋体" w:eastAsia="宋体" w:hAnsi="宋体" w:cs="宋体" w:hint="eastAsia"/>
          <w:sz w:val="28"/>
          <w:szCs w:val="28"/>
        </w:rPr>
        <w:t xml:space="preserve">，主要原因是：</w:t>
      </w:r>
      <w:r>
        <w:rPr>
          <w:rFonts w:hint="eastAsia"/>
          <w:highlight w:val="none"/>
        </w:rPr>
        <w:t xml:space="preserve">干部职工住房公积金基数比上年高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39.63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44.84</w:t>
      </w:r>
      <w:r>
        <w:rPr>
          <w:rFonts w:ascii="宋体" w:eastAsia="宋体" w:hAnsi="宋体" w:cs="宋体" w:hint="eastAsia"/>
          <w:sz w:val="28"/>
          <w:szCs w:val="28"/>
        </w:rPr>
        <w:t xml:space="preserve">万元，</w:t>
      </w:r>
      <w:r>
        <w:rPr>
          <w:rFonts w:ascii="宋体" w:eastAsia="宋体" w:hAnsi="宋体" w:cs="宋体"/>
          <w:sz w:val="28"/>
          <w:u w:color="auto"/>
        </w:rPr>
        <w:t xml:space="preserve">减少5.21</w:t>
      </w:r>
      <w:r>
        <w:rPr>
          <w:rFonts w:ascii="宋体" w:eastAsia="宋体" w:hAnsi="宋体" w:cs="宋体" w:hint="eastAsia"/>
          <w:sz w:val="28"/>
          <w:szCs w:val="28"/>
        </w:rPr>
        <w:t xml:space="preserve">万元，</w:t>
      </w:r>
      <w:r>
        <w:rPr>
          <w:rFonts w:ascii="宋体" w:eastAsia="宋体" w:hAnsi="宋体" w:cs="宋体"/>
          <w:sz w:val="28"/>
          <w:u w:color="auto"/>
        </w:rPr>
        <w:t xml:space="preserve">减少11.62%</w:t>
      </w:r>
      <w:r>
        <w:rPr>
          <w:rFonts w:ascii="宋体" w:eastAsia="宋体" w:hAnsi="宋体" w:cs="宋体" w:hint="eastAsia"/>
          <w:sz w:val="28"/>
          <w:szCs w:val="28"/>
        </w:rPr>
        <w:t xml:space="preserve">，主要原因是：</w:t>
      </w:r>
      <w:r>
        <w:rPr>
          <w:rFonts w:hint="eastAsia"/>
          <w:highlight w:val="none"/>
        </w:rPr>
        <w:t xml:space="preserve">干部职工基本养老保险基数比上年低</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2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425.21</w:t>
      </w:r>
      <w:r>
        <w:rPr>
          <w:rFonts w:hint="eastAsia"/>
        </w:rPr>
        <w:t xml:space="preserve">万元，较2023年度预算数</w:t>
      </w:r>
      <w:r>
        <w:rPr>
          <w:rFonts w:hint="eastAsia"/>
          <w:lang w:val="en-US" w:eastAsia="zh-CN"/>
        </w:rPr>
        <w:t xml:space="preserve">404.40</w:t>
      </w:r>
      <w:r>
        <w:rPr>
          <w:rFonts w:hint="eastAsia"/>
        </w:rPr>
        <w:t xml:space="preserve">万元</w:t>
      </w:r>
      <w:r>
        <w:rPr>
          <w:rFonts w:hint="eastAsia"/>
          <w:lang w:val="en-US" w:eastAsia="zh-CN"/>
        </w:rPr>
        <w:t xml:space="preserve">,</w:t>
      </w:r>
      <w:r>
        <w:rPr>
          <w:u w:color="auto"/>
        </w:rPr>
        <w:t xml:space="preserve">增加20.81</w:t>
      </w:r>
      <w:r>
        <w:rPr>
          <w:rFonts w:hint="eastAsia"/>
        </w:rPr>
        <w:t xml:space="preserve">万元，</w:t>
      </w:r>
      <w:r>
        <w:rPr>
          <w:rFonts w:hint="eastAsia"/>
          <w:lang w:val="en-US" w:eastAsia="zh-CN"/>
        </w:rPr>
        <w:t xml:space="preserve">增长5.15%</w:t>
      </w:r>
      <w:r>
        <w:rPr>
          <w:rFonts w:hint="eastAsia"/>
        </w:rPr>
        <w:t xml:space="preserve">，主要原因是</w:t>
      </w:r>
      <w:r>
        <w:rPr>
          <w:rFonts w:hint="eastAsia"/>
          <w:highlight w:val="none"/>
          <w:lang w:val="en-US" w:eastAsia="zh-CN"/>
        </w:rPr>
        <w:t xml:space="preserve">工资福利支出增加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362.17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85.17%</w:t>
      </w:r>
      <w:r>
        <w:rPr>
          <w:rFonts w:hint="eastAsia"/>
        </w:rPr>
        <w:t xml:space="preserve">，较2023年度预算数</w:t>
      </w:r>
      <w:r>
        <w:rPr>
          <w:rFonts w:hint="eastAsia"/>
          <w:lang w:val="en-US" w:eastAsia="zh-CN"/>
        </w:rPr>
        <w:t xml:space="preserve">346.15</w:t>
      </w:r>
      <w:r>
        <w:rPr>
          <w:rFonts w:hint="eastAsia"/>
        </w:rPr>
        <w:t xml:space="preserve">万元，</w:t>
      </w:r>
      <w:r>
        <w:rPr>
          <w:rFonts w:hint="eastAsia"/>
          <w:lang w:val="en-US" w:eastAsia="zh-CN"/>
        </w:rPr>
        <w:t xml:space="preserve">增长16.02</w:t>
      </w:r>
      <w:r>
        <w:rPr>
          <w:rFonts w:hint="eastAsia"/>
        </w:rPr>
        <w:t xml:space="preserve">万元，</w:t>
      </w:r>
      <w:r>
        <w:rPr>
          <w:rFonts w:hint="eastAsia"/>
          <w:lang w:val="en-US" w:eastAsia="zh-CN"/>
        </w:rPr>
        <w:t xml:space="preserve">增长4.63%</w:t>
      </w:r>
      <w:r>
        <w:rPr>
          <w:rFonts w:hint="eastAsia"/>
        </w:rPr>
        <w:t xml:space="preserve">，主要原因是：</w:t>
      </w:r>
      <w:r>
        <w:rPr>
          <w:rFonts w:hint="eastAsia"/>
          <w:highlight w:val="none"/>
        </w:rPr>
        <w:t xml:space="preserve">公务员基础绩效奖和事业基础绩效工资增量列入部门预算</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35.97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8.46%</w:t>
      </w:r>
      <w:r>
        <w:rPr>
          <w:rFonts w:hint="eastAsia"/>
        </w:rPr>
        <w:t xml:space="preserve">，较2023年度预算数</w:t>
      </w:r>
      <w:r>
        <w:rPr>
          <w:rFonts w:hint="eastAsia"/>
          <w:lang w:val="en-US" w:eastAsia="zh-CN"/>
        </w:rPr>
        <w:t xml:space="preserve">41.88</w:t>
      </w:r>
      <w:r>
        <w:rPr>
          <w:rFonts w:hint="eastAsia"/>
        </w:rPr>
        <w:t xml:space="preserve">万元，</w:t>
      </w:r>
      <w:r>
        <w:rPr>
          <w:rFonts w:hint="eastAsia"/>
          <w:lang w:val="en-US" w:eastAsia="zh-CN"/>
        </w:rPr>
        <w:t xml:space="preserve">减少5.91</w:t>
      </w:r>
      <w:r>
        <w:rPr>
          <w:rFonts w:hint="eastAsia"/>
        </w:rPr>
        <w:t xml:space="preserve">万元，</w:t>
      </w:r>
      <w:r>
        <w:rPr>
          <w:rFonts w:hint="eastAsia"/>
          <w:lang w:val="en-US" w:eastAsia="zh-CN"/>
        </w:rPr>
        <w:t xml:space="preserve">减少14.11%</w:t>
      </w:r>
      <w:r>
        <w:rPr>
          <w:rFonts w:hint="eastAsia"/>
        </w:rPr>
        <w:t xml:space="preserve">，主要原因是：</w:t>
      </w:r>
      <w:r>
        <w:rPr>
          <w:rFonts w:hint="eastAsia"/>
          <w:highlight w:val="none"/>
        </w:rPr>
        <w:t xml:space="preserve">工会经费和其他交通费比上年减少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27.07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6.37%</w:t>
      </w:r>
      <w:r>
        <w:rPr>
          <w:rFonts w:hint="eastAsia"/>
        </w:rPr>
        <w:t xml:space="preserve">，较2023年度预算数</w:t>
      </w:r>
      <w:r>
        <w:rPr>
          <w:rFonts w:hint="eastAsia"/>
          <w:lang w:val="en-US" w:eastAsia="zh-CN"/>
        </w:rPr>
        <w:t xml:space="preserve">16.37</w:t>
      </w:r>
      <w:r>
        <w:rPr>
          <w:rFonts w:hint="eastAsia"/>
        </w:rPr>
        <w:t xml:space="preserve">万元，</w:t>
      </w:r>
      <w:r>
        <w:rPr>
          <w:rFonts w:hint="eastAsia"/>
          <w:lang w:val="en-US" w:eastAsia="zh-CN"/>
        </w:rPr>
        <w:t xml:space="preserve">增长10.70</w:t>
      </w:r>
      <w:r>
        <w:rPr>
          <w:rFonts w:hint="eastAsia"/>
        </w:rPr>
        <w:t xml:space="preserve">万元，</w:t>
      </w:r>
      <w:r>
        <w:rPr>
          <w:rFonts w:hint="eastAsia"/>
          <w:lang w:val="en-US" w:eastAsia="zh-CN"/>
        </w:rPr>
        <w:t xml:space="preserve">增长65.36%</w:t>
      </w:r>
      <w:r>
        <w:rPr>
          <w:rFonts w:hint="eastAsia"/>
        </w:rPr>
        <w:t xml:space="preserve">，主要原因是：</w:t>
      </w:r>
      <w:r>
        <w:rPr>
          <w:rFonts w:hint="eastAsia"/>
          <w:highlight w:val="none"/>
        </w:rPr>
        <w:t xml:space="preserve">机关事业单位退休人员补贴比上年增加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2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0.50</w:t>
      </w:r>
      <w:r>
        <w:rPr>
          <w:rFonts w:hint="eastAsia"/>
          <w:b w:val="0"/>
          <w:bCs w:val="0"/>
          <w:sz w:val="28"/>
          <w:szCs w:val="28"/>
        </w:rPr>
        <w:t xml:space="preserve">万元，同口径较2023年度预算数</w:t>
      </w:r>
      <w:r>
        <w:rPr>
          <w:rFonts w:hint="eastAsia"/>
          <w:b w:val="0"/>
          <w:bCs w:val="0"/>
          <w:sz w:val="28"/>
          <w:szCs w:val="28"/>
          <w:lang w:val="en-US" w:eastAsia="zh-CN"/>
        </w:rPr>
        <w:t xml:space="preserve">2.60</w:t>
      </w:r>
      <w:r>
        <w:rPr>
          <w:rFonts w:hint="eastAsia"/>
          <w:b w:val="0"/>
          <w:bCs w:val="0"/>
          <w:sz w:val="28"/>
          <w:szCs w:val="28"/>
        </w:rPr>
        <w:t xml:space="preserve">万元，</w:t>
      </w:r>
      <w:r>
        <w:rPr>
          <w:rFonts w:hint="eastAsia"/>
          <w:b w:val="0"/>
          <w:bCs w:val="0"/>
          <w:sz w:val="28"/>
          <w:szCs w:val="28"/>
          <w:lang w:val="en-US" w:eastAsia="zh-CN"/>
        </w:rPr>
        <w:t xml:space="preserve">减少2.10</w:t>
      </w:r>
      <w:r>
        <w:rPr>
          <w:rFonts w:hint="eastAsia"/>
          <w:b w:val="0"/>
          <w:bCs w:val="0"/>
          <w:sz w:val="28"/>
          <w:szCs w:val="28"/>
        </w:rPr>
        <w:t xml:space="preserve">万元，</w:t>
      </w:r>
      <w:r>
        <w:rPr>
          <w:rFonts w:hint="eastAsia"/>
          <w:b w:val="0"/>
          <w:bCs w:val="0"/>
          <w:sz w:val="28"/>
          <w:szCs w:val="28"/>
          <w:lang w:val="en-US" w:eastAsia="zh-CN"/>
        </w:rPr>
        <w:t xml:space="preserve">减少80.77%</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本部门无因公出国（境）费预算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0.50</w:t>
      </w:r>
      <w:r>
        <w:rPr>
          <w:rFonts w:hint="eastAsia"/>
          <w:b w:val="0"/>
          <w:bCs w:val="0"/>
          <w:sz w:val="28"/>
          <w:szCs w:val="28"/>
        </w:rPr>
        <w:t xml:space="preserve">万元，较2023年度预算数</w:t>
      </w:r>
      <w:r>
        <w:rPr>
          <w:sz w:val="28"/>
          <w:u w:color="auto"/>
        </w:rPr>
        <w:t xml:space="preserve">2.60</w:t>
      </w:r>
      <w:r>
        <w:rPr>
          <w:rFonts w:hint="eastAsia"/>
          <w:b w:val="0"/>
          <w:bCs w:val="0"/>
          <w:sz w:val="28"/>
          <w:szCs w:val="28"/>
        </w:rPr>
        <w:t xml:space="preserve">万元，</w:t>
      </w:r>
      <w:r>
        <w:rPr>
          <w:sz w:val="28"/>
          <w:u w:color="auto"/>
        </w:rPr>
        <w:t xml:space="preserve">减少2.10</w:t>
      </w:r>
      <w:r>
        <w:rPr>
          <w:rFonts w:hint="eastAsia"/>
          <w:b w:val="0"/>
          <w:bCs w:val="0"/>
          <w:sz w:val="28"/>
          <w:szCs w:val="28"/>
        </w:rPr>
        <w:t xml:space="preserve">万元，</w:t>
      </w:r>
      <w:r>
        <w:rPr>
          <w:sz w:val="28"/>
          <w:u w:color="auto"/>
        </w:rPr>
        <w:t xml:space="preserve">减少80.77%</w:t>
      </w:r>
      <w:r>
        <w:rPr>
          <w:rFonts w:hint="eastAsia"/>
          <w:b w:val="0"/>
          <w:bCs w:val="0"/>
          <w:sz w:val="28"/>
          <w:szCs w:val="28"/>
        </w:rPr>
        <w:t xml:space="preserve">，主要原因是</w:t>
      </w:r>
      <w:r>
        <w:rPr>
          <w:rFonts w:hint="eastAsia"/>
          <w:highlight w:val="none"/>
          <w:lang w:val="en-US" w:eastAsia="zh-CN"/>
        </w:rPr>
        <w:t xml:space="preserve">按上级有关文件精神,缩少公务接待范围、降低接待标准、减少陪同人员</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本部门无公务用车运行维护费预算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35.97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41.88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减少5.91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下降14.11%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工会经费和其他交通费比上年减少。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3.09</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3.09</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0.00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0.00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办公设备购置。</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81.00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党支部组织生活费，预算资金0.27万元，2024年度绩效目标为：保障年内党员活动正常开展。设2条数量指标：1.组织党员教育学习次数≥2次，2.机关党员活动开展次数≥12次；设2条质量指标：支部党员参与率≥50人，党建工作验收合格率＝100%；设1条时效指标：党建工作开展及时率＝100%；设1条成本指标：项目经费超支率≤0%；设1条社会效益指标：无党员干部违纪违法案件；设1条满意度指标：党建参与者满意度＝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项目名称：政协委员活动费，预算资金36.00万元，2024年度绩效目标为：保障政协委员培训、考察、视察、调研等活动正常开展。设2条数量指标：1.委员培训期数＝1期，2.考察视察调研次数≥5次；设2条质量指标：培训人员合格率≥95%，经费支出合规性严格执行相关财经法规、制度；设1条时效指标：完成时间2024年12月31日前；设1条成本指标：项目成本≤36万元；设1条可持续影响指标：提高政协委员履职能力效果显著；设1条满意度指标：参加人员满意度≥98%</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中国人民政治协商会议环江毛南族自治县委员会</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中国人民政治协商会议环江毛南族自治县委员会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506.21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432.61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396.21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33.97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506.21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506.21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506.21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506.21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中国人民政治协商会议环江毛南族自治县委员会</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506.21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506.21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506.21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104001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506.21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506.21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506.21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中国人民政治协商会议环江毛南族自治县委员会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506.21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506.21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371.22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347.93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政协会议</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参政议政</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39.25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其他政协事务支出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中国人民政治协商会议环江毛南族自治县委员会</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506.21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432.61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396.21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33.97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506.21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506.21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506.21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506.21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中国人民政治协商会议环江毛南族自治县委员会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104001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506.21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425.21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389.24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35.97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371.22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347.93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315.63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32.30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23.29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政协会议</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参政议政</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39.25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其他政协事务支出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3.67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39.63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39.63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33.97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中国人民政治协商会议环江毛南族自治县委员会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389.24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362.17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362.17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中国人民政治协商会议环江毛南族自治县委员会</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104001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0.50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中国人民政治协商会议环江毛南族自治县委员会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中国人民政治协商会议环江毛南族自治县委员会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中国人民政治协商会议环江毛南族自治县委员会</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基层政协委员活动场所费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加强基层一线政协委员阵地建设。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政协委员订刊费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扩大阅读覆盖面，提升影响力。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政协宣传费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通过宣传，营造良好舆论氛围，取得积极社会反映。</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保障年内党员活动正常开展。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协商会议活动经费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17.46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完成召开九届政协环江毛南族自治县委员会第四次会议，政协常委会，各种协商会议事会。</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政协委员活动费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保障政协委员培训、考察、视察、调研等活动正常开展。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政协机关办公经费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保障政协机关正常运行，‘提高办公效率’。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中国人民政治协商会议环江毛南族自治县委员会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政协保运转费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保障单位工作正常运转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4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judlFkHafWHbuMNNymnzxw==" w:hash="/2MLdl80kwLRbhge4Z1zR1p+xtn4wshVmFAIVAcYNdT+WBdbe+mlmX556k6IsRAO2Cl/ddTbtE6saJ76RTUpR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506.21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322.61</c:v>
                </c:pt>
                <c:pt idx="1">
                  <c:v>39.63</c:v>
                </c:pt>
                <c:pt idx="2">
                  <c:v>33.97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506.21</c:v>
                </c:pt>
                <c:pt idx="1">
                  <c:v>506.21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425.21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81.0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35.97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389.24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778.48</c:v>
                </c:pt>
                <c:pt idx="1">
                  <c:v>233.95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2.6</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2024-03-06T02:09:02Z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