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环江毛南族自治县公安局交通管理大队</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公开及“三公”经费预算编制说明</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环江毛南族自治县公安局交通管理大队</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环江毛南族自治县公安局交通管理大队</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环江毛南族自治县公安局交通管理大队</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4"/>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环江毛南族自治县公安局交通管理大队</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主要负责组织实施环江毛南族自治县辖区城乡交通管理工作；承担道路治安巡逻任务；负责机动车辆牌证发放、安全检查和驾驶员管理考核工作；依法查处道路交通违法行为和依法依规处理交通事故；维护全县交通秩序和道路治安秩序；开展交通安全宣传教育活动。</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本部门无下属单位，部门预算为大队本级预算。环江毛南族自治县公安局交管大队为行政单位，下设综合中队、车管中队、秩序中队、事故中队、洛阳中队、骑警中队等6个中队。</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7"/>
      <w:bookmarkStart w:id="11" w:name="bookmark28"/>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环江毛南族自治县公安局交通管理大队</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936.34</w:t>
      </w:r>
      <w:r>
        <w:rPr>
          <w:rFonts w:hint="eastAsia"/>
          <w:b w:val="0"/>
          <w:bCs w:val="0"/>
          <w:sz w:val="28"/>
          <w:szCs w:val="28"/>
        </w:rPr>
        <w:t xml:space="preserve">万元，总支出</w:t>
      </w:r>
      <w:r>
        <w:rPr>
          <w:rFonts w:hint="eastAsia"/>
          <w:sz w:val="28"/>
          <w:szCs w:val="28"/>
          <w:lang w:val="en-US" w:eastAsia="zh-CN"/>
        </w:rPr>
        <w:t xml:space="preserve">936.34</w:t>
      </w:r>
      <w:r>
        <w:rPr>
          <w:rFonts w:hint="eastAsia"/>
          <w:b w:val="0"/>
          <w:bCs w:val="0"/>
          <w:sz w:val="28"/>
          <w:szCs w:val="28"/>
        </w:rPr>
        <w:t xml:space="preserve">万元。总收入较2023年度预算数</w:t>
      </w:r>
      <w:r>
        <w:rPr>
          <w:rFonts w:hint="eastAsia"/>
          <w:sz w:val="28"/>
          <w:szCs w:val="28"/>
          <w:lang w:val="en-US" w:eastAsia="zh-CN"/>
        </w:rPr>
        <w:t xml:space="preserve">916.48</w:t>
      </w:r>
      <w:r>
        <w:rPr>
          <w:rFonts w:hint="eastAsia"/>
          <w:b w:val="0"/>
          <w:bCs w:val="0"/>
          <w:sz w:val="28"/>
          <w:szCs w:val="28"/>
        </w:rPr>
        <w:t xml:space="preserve">万元，</w:t>
      </w:r>
      <w:r>
        <w:rPr>
          <w:rFonts w:hint="eastAsia"/>
          <w:sz w:val="28"/>
          <w:szCs w:val="28"/>
        </w:rPr>
        <w:t xml:space="preserve">增加19.86</w:t>
      </w:r>
      <w:r>
        <w:rPr>
          <w:rFonts w:hint="eastAsia"/>
          <w:b w:val="0"/>
          <w:bCs w:val="0"/>
          <w:sz w:val="28"/>
          <w:szCs w:val="28"/>
        </w:rPr>
        <w:t xml:space="preserve">万元，</w:t>
      </w:r>
      <w:r>
        <w:rPr>
          <w:rFonts w:hint="eastAsia"/>
          <w:sz w:val="28"/>
          <w:szCs w:val="28"/>
        </w:rPr>
        <w:t xml:space="preserve">增长2.17%</w:t>
      </w:r>
      <w:r>
        <w:rPr>
          <w:rFonts w:hint="eastAsia"/>
          <w:b w:val="0"/>
          <w:bCs w:val="0"/>
          <w:sz w:val="28"/>
          <w:szCs w:val="28"/>
        </w:rPr>
        <w:t xml:space="preserve">，主要原因是</w:t>
      </w:r>
      <w:r>
        <w:rPr>
          <w:rFonts w:hint="eastAsia"/>
          <w:highlight w:val="none"/>
          <w:lang w:val="en-US" w:eastAsia="zh-CN"/>
        </w:rPr>
        <w:t xml:space="preserve">新增基础绩效奖及辅警人员经费增加。</w:t>
      </w:r>
      <w:r>
        <w:rPr>
          <w:rFonts w:hint="eastAsia"/>
          <w:b w:val="0"/>
          <w:bCs w:val="0"/>
          <w:sz w:val="28"/>
          <w:szCs w:val="28"/>
        </w:rPr>
        <w:t xml:space="preserve">。总支出较2023年度预算数</w:t>
      </w:r>
      <w:r>
        <w:rPr>
          <w:rFonts w:hint="eastAsia"/>
          <w:sz w:val="28"/>
          <w:szCs w:val="28"/>
          <w:lang w:val="en-US" w:eastAsia="zh-CN"/>
        </w:rPr>
        <w:t xml:space="preserve">916.48</w:t>
      </w:r>
      <w:r>
        <w:rPr>
          <w:rFonts w:hint="eastAsia"/>
          <w:b w:val="0"/>
          <w:bCs w:val="0"/>
          <w:sz w:val="28"/>
          <w:szCs w:val="28"/>
        </w:rPr>
        <w:t xml:space="preserve">万元，</w:t>
      </w:r>
      <w:r>
        <w:rPr>
          <w:rFonts w:hint="eastAsia"/>
          <w:sz w:val="28"/>
          <w:szCs w:val="28"/>
        </w:rPr>
        <w:t xml:space="preserve">增加19.86</w:t>
      </w:r>
      <w:r>
        <w:rPr>
          <w:rFonts w:hint="eastAsia"/>
          <w:b w:val="0"/>
          <w:bCs w:val="0"/>
          <w:sz w:val="28"/>
          <w:szCs w:val="28"/>
        </w:rPr>
        <w:t xml:space="preserve">万元，</w:t>
      </w:r>
      <w:r>
        <w:rPr>
          <w:rFonts w:hint="eastAsia"/>
          <w:sz w:val="28"/>
          <w:szCs w:val="28"/>
        </w:rPr>
        <w:t xml:space="preserve">增长2.17%</w:t>
      </w:r>
      <w:r>
        <w:rPr>
          <w:rFonts w:hint="eastAsia"/>
          <w:b w:val="0"/>
          <w:bCs w:val="0"/>
          <w:sz w:val="28"/>
          <w:szCs w:val="28"/>
        </w:rPr>
        <w:t xml:space="preserve">，主要原因是</w:t>
      </w:r>
      <w:r>
        <w:rPr>
          <w:rFonts w:hint="eastAsia"/>
          <w:highlight w:val="none"/>
          <w:lang w:val="en-US" w:eastAsia="zh-CN"/>
        </w:rPr>
        <w:t xml:space="preserve">新增基础绩效奖及辅警人员经费增加。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37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936.34</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916.48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增加19.86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增长2.17%</w:t>
      </w:r>
      <w:r>
        <w:rPr>
          <w:rFonts w:ascii="宋体" w:eastAsia="宋体" w:hAnsi="宋体" w:cs="宋体" w:hint="eastAsia"/>
          <w:sz w:val="28"/>
          <w:szCs w:val="28"/>
          <w:u w:color="auto"/>
        </w:rPr>
        <w:t xml:space="preserve">，主要原因是</w:t>
      </w:r>
      <w:r>
        <w:rPr>
          <w:rFonts w:hint="eastAsia"/>
          <w:highlight w:val="none"/>
          <w:lang w:val="en-US" w:eastAsia="zh-CN"/>
        </w:rPr>
        <w:t xml:space="preserve">新增基础绩效奖及辅警人员经费增加。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37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936.34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916.48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增加19.86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增长2.17%</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人员经费增加。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新增基础绩效奖及辅警人员经费增加。</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5</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公共安全支出</w:t>
      </w:r>
      <w:r>
        <w:rPr>
          <w:rFonts w:ascii="宋体" w:eastAsia="宋体" w:hAnsi="宋体" w:cs="宋体" w:hint="eastAsia"/>
          <w:sz w:val="28"/>
          <w:szCs w:val="28"/>
          <w:lang w:val="en-US" w:eastAsia="zh-CN"/>
        </w:rPr>
        <w:t xml:space="preserve">827.22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88.35%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增长19.14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增长2.37%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人员经费等基本支出增加。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科学技术支出</w:t>
      </w:r>
      <w:r>
        <w:rPr>
          <w:rFonts w:ascii="宋体" w:eastAsia="宋体" w:hAnsi="宋体" w:cs="宋体" w:hint="eastAsia"/>
          <w:sz w:val="28"/>
          <w:szCs w:val="28"/>
          <w:lang w:val="en-US" w:eastAsia="zh-CN"/>
        </w:rPr>
        <w:t xml:space="preserve">20.00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2.14%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增长0.00%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无增减变动，该项目为电子警察抓拍网络租赁维护费。</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4.30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0.46%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减少1.59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减少26.99%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因一体化系统统计口径变化，工会经费支出减少。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38.72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4.14%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增长3.36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增长9.50%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有人员变动及基数变化。</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46.11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4.92%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减少1.04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减少2.21%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因一体化系统统计口径变化。</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473.34</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50.55%</w:t>
      </w:r>
      <w:r>
        <w:rPr>
          <w:rFonts w:ascii="宋体" w:eastAsia="宋体" w:hAnsi="宋体" w:cs="宋体"/>
          <w:sz w:val="28"/>
          <w:u w:color="auto"/>
        </w:rPr>
        <w:t xml:space="preserve">,比上年</w:t>
      </w:r>
      <w:r>
        <w:rPr>
          <w:rFonts w:ascii="宋体" w:eastAsia="宋体" w:hAnsi="宋体" w:cs="宋体"/>
          <w:sz w:val="28"/>
          <w:u w:color="auto"/>
        </w:rPr>
        <w:t xml:space="preserve">增长6.87</w:t>
      </w:r>
      <w:r>
        <w:rPr>
          <w:rFonts w:ascii="宋体" w:eastAsia="宋体" w:hAnsi="宋体" w:cs="宋体"/>
          <w:sz w:val="28"/>
          <w:u w:color="auto"/>
        </w:rPr>
        <w:t xml:space="preserve">万元，</w:t>
      </w:r>
      <w:r>
        <w:rPr>
          <w:rFonts w:ascii="宋体" w:eastAsia="宋体" w:hAnsi="宋体" w:cs="宋体"/>
          <w:sz w:val="28"/>
          <w:u w:color="auto"/>
        </w:rPr>
        <w:t xml:space="preserve">增长1.47%</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391.71</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82.75%</w:t>
      </w:r>
      <w:r>
        <w:rPr>
          <w:rFonts w:ascii="宋体" w:eastAsia="宋体" w:hAnsi="宋体" w:cs="宋体" w:hint="eastAsia"/>
          <w:sz w:val="28"/>
          <w:szCs w:val="28"/>
        </w:rPr>
        <w:t xml:space="preserve">,比上年</w:t>
      </w:r>
      <w:r>
        <w:rPr>
          <w:rFonts w:ascii="宋体" w:eastAsia="宋体" w:hAnsi="宋体" w:cs="宋体"/>
          <w:sz w:val="28"/>
          <w:u w:color="auto"/>
        </w:rPr>
        <w:t xml:space="preserve">增长42.63</w:t>
      </w:r>
      <w:r>
        <w:rPr>
          <w:rFonts w:ascii="宋体" w:eastAsia="宋体" w:hAnsi="宋体" w:cs="宋体"/>
          <w:sz w:val="28"/>
          <w:u w:color="auto"/>
        </w:rPr>
        <w:t xml:space="preserve">万元，</w:t>
      </w:r>
      <w:r>
        <w:rPr>
          <w:rFonts w:ascii="宋体" w:eastAsia="宋体" w:hAnsi="宋体" w:cs="宋体"/>
          <w:sz w:val="28"/>
          <w:u w:color="auto"/>
        </w:rPr>
        <w:t xml:space="preserve">增长12.21%</w:t>
      </w:r>
      <w:r>
        <w:rPr>
          <w:rFonts w:ascii="宋体" w:eastAsia="宋体" w:hAnsi="宋体" w:cs="宋体"/>
          <w:sz w:val="28"/>
          <w:u w:color="auto"/>
        </w:rPr>
        <w:t xml:space="preserve">,主要原因是：增加基础绩效奖。</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74.08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15.65%</w:t>
      </w:r>
      <w:r>
        <w:rPr>
          <w:rFonts w:ascii="宋体" w:eastAsia="宋体" w:hAnsi="宋体" w:cs="宋体" w:hint="eastAsia"/>
          <w:sz w:val="28"/>
          <w:szCs w:val="28"/>
        </w:rPr>
        <w:t xml:space="preserve">,比上年</w:t>
      </w:r>
      <w:r>
        <w:rPr>
          <w:rFonts w:ascii="宋体" w:eastAsia="宋体" w:hAnsi="宋体" w:cs="宋体"/>
          <w:sz w:val="28"/>
          <w:u w:color="auto"/>
        </w:rPr>
        <w:t xml:space="preserve">减少39.65</w:t>
      </w:r>
      <w:r>
        <w:rPr>
          <w:rFonts w:ascii="宋体" w:eastAsia="宋体" w:hAnsi="宋体" w:cs="宋体"/>
          <w:sz w:val="28"/>
          <w:u w:color="auto"/>
        </w:rPr>
        <w:t xml:space="preserve">万元，</w:t>
      </w:r>
      <w:r>
        <w:rPr>
          <w:rFonts w:ascii="宋体" w:eastAsia="宋体" w:hAnsi="宋体" w:cs="宋体"/>
          <w:sz w:val="28"/>
          <w:u w:color="auto"/>
        </w:rPr>
        <w:t xml:space="preserve">减少34.86%</w:t>
      </w:r>
      <w:r>
        <w:rPr>
          <w:rFonts w:ascii="宋体" w:eastAsia="宋体" w:hAnsi="宋体" w:cs="宋体"/>
          <w:sz w:val="28"/>
          <w:u w:color="auto"/>
        </w:rPr>
        <w:t xml:space="preserve">,主要原因是：因一体化系统统计口径变化，公务用车运行维护费减少39万元。</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7.55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1.60%</w:t>
      </w:r>
      <w:r>
        <w:rPr>
          <w:rFonts w:ascii="宋体" w:eastAsia="宋体" w:hAnsi="宋体" w:cs="宋体" w:hint="eastAsia"/>
          <w:sz w:val="28"/>
          <w:szCs w:val="28"/>
        </w:rPr>
        <w:t xml:space="preserve">,比上年</w:t>
      </w:r>
      <w:r>
        <w:rPr>
          <w:rFonts w:ascii="宋体" w:eastAsia="宋体" w:hAnsi="宋体" w:cs="宋体"/>
          <w:sz w:val="28"/>
          <w:u w:color="auto"/>
        </w:rPr>
        <w:t xml:space="preserve">增长3.89</w:t>
      </w:r>
      <w:r>
        <w:rPr>
          <w:rFonts w:ascii="宋体" w:eastAsia="宋体" w:hAnsi="宋体" w:cs="宋体"/>
          <w:sz w:val="28"/>
          <w:u w:color="auto"/>
        </w:rPr>
        <w:t xml:space="preserve">万元，</w:t>
      </w:r>
      <w:r>
        <w:rPr>
          <w:rFonts w:ascii="宋体" w:eastAsia="宋体" w:hAnsi="宋体" w:cs="宋体"/>
          <w:sz w:val="28"/>
          <w:u w:color="auto"/>
        </w:rPr>
        <w:t xml:space="preserve">增长106.28%</w:t>
      </w:r>
      <w:r>
        <w:rPr>
          <w:rFonts w:ascii="宋体" w:eastAsia="宋体" w:hAnsi="宋体" w:cs="宋体"/>
          <w:sz w:val="28"/>
          <w:u w:color="auto"/>
        </w:rPr>
        <w:t xml:space="preserve">,主要原因是：增加2名退休人员及发放标准提高。</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463.00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49.45%</w:t>
      </w:r>
      <w:r>
        <w:rPr>
          <w:rFonts w:ascii="宋体" w:eastAsia="宋体" w:hAnsi="宋体" w:cs="宋体" w:hint="eastAsia"/>
          <w:sz w:val="28"/>
          <w:szCs w:val="28"/>
        </w:rPr>
        <w:t xml:space="preserve">,比上年</w:t>
      </w:r>
      <w:r>
        <w:rPr>
          <w:rFonts w:ascii="宋体" w:eastAsia="宋体" w:hAnsi="宋体" w:cs="宋体"/>
          <w:sz w:val="28"/>
          <w:u w:color="auto"/>
        </w:rPr>
        <w:t xml:space="preserve">增长13.00</w:t>
      </w:r>
      <w:r>
        <w:rPr>
          <w:rFonts w:ascii="宋体" w:eastAsia="宋体" w:hAnsi="宋体" w:cs="宋体" w:hint="eastAsia"/>
          <w:sz w:val="28"/>
          <w:szCs w:val="28"/>
        </w:rPr>
        <w:t xml:space="preserve">万元，</w:t>
      </w:r>
      <w:r>
        <w:rPr>
          <w:rFonts w:ascii="宋体" w:eastAsia="宋体" w:hAnsi="宋体" w:cs="宋体"/>
          <w:sz w:val="28"/>
          <w:u w:color="auto"/>
        </w:rPr>
        <w:t xml:space="preserve">增长2.89%</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321.50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69.44%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增长28.50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增长9.73%</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辅警人员经费放在项目中，辅警人员增加。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131.50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28.40%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减少25.50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减少16.24%</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因一体化系统统计口径变化，公务用车运行维护费减少39万元。</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10.00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2.16%</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增长10.00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购买办公设备及专用设备</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37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936.34</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936.34</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916.48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增加19.86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增长2.17%</w:t>
      </w:r>
      <w:r>
        <w:rPr>
          <w:rFonts w:ascii="宋体" w:eastAsia="宋体" w:hAnsi="宋体" w:cs="宋体" w:hint="eastAsia"/>
          <w:sz w:val="28"/>
          <w:szCs w:val="28"/>
        </w:rPr>
        <w:t xml:space="preserve">，主要原因是</w:t>
      </w:r>
      <w:r>
        <w:rPr>
          <w:rFonts w:hint="eastAsia"/>
          <w:highlight w:val="none"/>
          <w:lang w:val="en-US" w:eastAsia="zh-CN"/>
        </w:rPr>
        <w:t xml:space="preserve">新增基础绩效奖及辅警人员经费增加。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916.48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增加19.86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增长2.17%</w:t>
      </w:r>
      <w:r>
        <w:rPr>
          <w:rFonts w:ascii="宋体" w:eastAsia="宋体" w:hAnsi="宋体" w:cs="宋体" w:hint="eastAsia"/>
          <w:sz w:val="28"/>
          <w:szCs w:val="28"/>
        </w:rPr>
        <w:t xml:space="preserve">，主要原因是</w:t>
      </w:r>
      <w:r>
        <w:rPr>
          <w:rFonts w:hint="eastAsia"/>
          <w:highlight w:val="none"/>
          <w:lang w:val="en-US" w:eastAsia="zh-CN"/>
        </w:rPr>
        <w:t xml:space="preserve">新增基础绩效奖及辅警人员经费增加。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37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936.34</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916.48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增加19.86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增长2.17%</w:t>
      </w:r>
      <w:r>
        <w:rPr>
          <w:rFonts w:ascii="宋体" w:eastAsia="宋体" w:hAnsi="宋体" w:cs="宋体" w:hint="eastAsia"/>
          <w:sz w:val="28"/>
          <w:szCs w:val="28"/>
        </w:rPr>
        <w:t xml:space="preserve">，主要原因是</w:t>
      </w:r>
      <w:r>
        <w:rPr>
          <w:rFonts w:hint="eastAsia"/>
          <w:highlight w:val="none"/>
          <w:lang w:val="en-US" w:eastAsia="zh-CN"/>
        </w:rPr>
        <w:t xml:space="preserve">新增基础绩效奖及辅警人员经费增加。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180.00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4.30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0.46%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5.89</w:t>
      </w:r>
      <w:r>
        <w:rPr>
          <w:rFonts w:ascii="宋体" w:eastAsia="宋体" w:hAnsi="宋体" w:cs="宋体" w:hint="eastAsia"/>
          <w:sz w:val="28"/>
          <w:szCs w:val="28"/>
        </w:rPr>
        <w:t xml:space="preserve">万元，</w:t>
      </w:r>
      <w:r>
        <w:rPr>
          <w:rFonts w:ascii="宋体" w:eastAsia="宋体" w:hAnsi="宋体" w:cs="宋体"/>
          <w:sz w:val="28"/>
          <w:u w:color="auto"/>
        </w:rPr>
        <w:t xml:space="preserve">减少1.59</w:t>
      </w:r>
      <w:r>
        <w:rPr>
          <w:rFonts w:ascii="宋体" w:eastAsia="宋体" w:hAnsi="宋体" w:cs="宋体" w:hint="eastAsia"/>
          <w:sz w:val="28"/>
          <w:szCs w:val="28"/>
        </w:rPr>
        <w:t xml:space="preserve">万元，</w:t>
      </w:r>
      <w:r>
        <w:rPr>
          <w:rFonts w:ascii="宋体" w:eastAsia="宋体" w:hAnsi="宋体" w:cs="宋体"/>
          <w:sz w:val="28"/>
          <w:u w:color="auto"/>
        </w:rPr>
        <w:t xml:space="preserve">减少26.99%</w:t>
      </w:r>
      <w:r>
        <w:rPr>
          <w:rFonts w:ascii="宋体" w:eastAsia="宋体" w:hAnsi="宋体" w:cs="宋体" w:hint="eastAsia"/>
          <w:sz w:val="28"/>
          <w:szCs w:val="28"/>
        </w:rPr>
        <w:t xml:space="preserve">，主要原因是：</w:t>
      </w:r>
      <w:r>
        <w:rPr>
          <w:rFonts w:hint="eastAsia"/>
          <w:highlight w:val="none"/>
        </w:rPr>
        <w:t xml:space="preserve">因一体化系统统计口径变化，工会经费支出减少。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38.72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4.14%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35.36</w:t>
      </w:r>
      <w:r>
        <w:rPr>
          <w:rFonts w:ascii="宋体" w:eastAsia="宋体" w:hAnsi="宋体" w:cs="宋体" w:hint="eastAsia"/>
          <w:sz w:val="28"/>
          <w:szCs w:val="28"/>
        </w:rPr>
        <w:t xml:space="preserve">万元，</w:t>
      </w:r>
      <w:r>
        <w:rPr>
          <w:rFonts w:ascii="宋体" w:eastAsia="宋体" w:hAnsi="宋体" w:cs="宋体"/>
          <w:sz w:val="28"/>
          <w:u w:color="auto"/>
        </w:rPr>
        <w:t xml:space="preserve">增长3.36</w:t>
      </w:r>
      <w:r>
        <w:rPr>
          <w:rFonts w:ascii="宋体" w:eastAsia="宋体" w:hAnsi="宋体" w:cs="宋体" w:hint="eastAsia"/>
          <w:sz w:val="28"/>
          <w:szCs w:val="28"/>
        </w:rPr>
        <w:t xml:space="preserve">万元，</w:t>
      </w:r>
      <w:r>
        <w:rPr>
          <w:rFonts w:ascii="宋体" w:eastAsia="宋体" w:hAnsi="宋体" w:cs="宋体"/>
          <w:sz w:val="28"/>
          <w:u w:color="auto"/>
        </w:rPr>
        <w:t xml:space="preserve">增长9.50%</w:t>
      </w:r>
      <w:r>
        <w:rPr>
          <w:rFonts w:ascii="宋体" w:eastAsia="宋体" w:hAnsi="宋体" w:cs="宋体" w:hint="eastAsia"/>
          <w:sz w:val="28"/>
          <w:szCs w:val="28"/>
        </w:rPr>
        <w:t xml:space="preserve">，主要原因是：</w:t>
      </w:r>
      <w:r>
        <w:rPr>
          <w:rFonts w:hint="eastAsia"/>
          <w:highlight w:val="none"/>
        </w:rPr>
        <w:t xml:space="preserve">有人员变动及基数变化。</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公共安全支出</w:t>
      </w:r>
      <w:r>
        <w:rPr>
          <w:rFonts w:ascii="宋体" w:eastAsia="宋体" w:hAnsi="宋体" w:cs="宋体" w:hint="eastAsia"/>
          <w:sz w:val="28"/>
          <w:szCs w:val="28"/>
        </w:rPr>
        <w:t xml:space="preserve">（类）支出</w:t>
      </w:r>
      <w:r>
        <w:rPr>
          <w:rFonts w:ascii="宋体" w:eastAsia="宋体" w:hAnsi="宋体" w:cs="宋体"/>
          <w:sz w:val="28"/>
          <w:u w:color="auto"/>
        </w:rPr>
        <w:t xml:space="preserve">827.22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88.35%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808.08</w:t>
      </w:r>
      <w:r>
        <w:rPr>
          <w:rFonts w:ascii="宋体" w:eastAsia="宋体" w:hAnsi="宋体" w:cs="宋体" w:hint="eastAsia"/>
          <w:sz w:val="28"/>
          <w:szCs w:val="28"/>
        </w:rPr>
        <w:t xml:space="preserve">万元，</w:t>
      </w:r>
      <w:r>
        <w:rPr>
          <w:rFonts w:ascii="宋体" w:eastAsia="宋体" w:hAnsi="宋体" w:cs="宋体"/>
          <w:sz w:val="28"/>
          <w:u w:color="auto"/>
        </w:rPr>
        <w:t xml:space="preserve">增长19.14</w:t>
      </w:r>
      <w:r>
        <w:rPr>
          <w:rFonts w:ascii="宋体" w:eastAsia="宋体" w:hAnsi="宋体" w:cs="宋体" w:hint="eastAsia"/>
          <w:sz w:val="28"/>
          <w:szCs w:val="28"/>
        </w:rPr>
        <w:t xml:space="preserve">万元，</w:t>
      </w:r>
      <w:r>
        <w:rPr>
          <w:rFonts w:ascii="宋体" w:eastAsia="宋体" w:hAnsi="宋体" w:cs="宋体"/>
          <w:sz w:val="28"/>
          <w:u w:color="auto"/>
        </w:rPr>
        <w:t xml:space="preserve">增长2.37%</w:t>
      </w:r>
      <w:r>
        <w:rPr>
          <w:rFonts w:ascii="宋体" w:eastAsia="宋体" w:hAnsi="宋体" w:cs="宋体" w:hint="eastAsia"/>
          <w:sz w:val="28"/>
          <w:szCs w:val="28"/>
        </w:rPr>
        <w:t xml:space="preserve">，主要原因是：</w:t>
      </w:r>
      <w:r>
        <w:rPr>
          <w:rFonts w:hint="eastAsia"/>
          <w:highlight w:val="none"/>
        </w:rPr>
        <w:t xml:space="preserve">人员经费等基本支出增加。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46.11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4.92%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47.15</w:t>
      </w:r>
      <w:r>
        <w:rPr>
          <w:rFonts w:ascii="宋体" w:eastAsia="宋体" w:hAnsi="宋体" w:cs="宋体" w:hint="eastAsia"/>
          <w:sz w:val="28"/>
          <w:szCs w:val="28"/>
        </w:rPr>
        <w:t xml:space="preserve">万元，</w:t>
      </w:r>
      <w:r>
        <w:rPr>
          <w:rFonts w:ascii="宋体" w:eastAsia="宋体" w:hAnsi="宋体" w:cs="宋体"/>
          <w:sz w:val="28"/>
          <w:u w:color="auto"/>
        </w:rPr>
        <w:t xml:space="preserve">减少1.04</w:t>
      </w:r>
      <w:r>
        <w:rPr>
          <w:rFonts w:ascii="宋体" w:eastAsia="宋体" w:hAnsi="宋体" w:cs="宋体" w:hint="eastAsia"/>
          <w:sz w:val="28"/>
          <w:szCs w:val="28"/>
        </w:rPr>
        <w:t xml:space="preserve">万元，</w:t>
      </w:r>
      <w:r>
        <w:rPr>
          <w:rFonts w:ascii="宋体" w:eastAsia="宋体" w:hAnsi="宋体" w:cs="宋体"/>
          <w:sz w:val="28"/>
          <w:u w:color="auto"/>
        </w:rPr>
        <w:t xml:space="preserve">减少2.21%</w:t>
      </w:r>
      <w:r>
        <w:rPr>
          <w:rFonts w:ascii="宋体" w:eastAsia="宋体" w:hAnsi="宋体" w:cs="宋体" w:hint="eastAsia"/>
          <w:sz w:val="28"/>
          <w:szCs w:val="28"/>
        </w:rPr>
        <w:t xml:space="preserve">，主要原因是：</w:t>
      </w:r>
      <w:r>
        <w:rPr>
          <w:rFonts w:hint="eastAsia"/>
          <w:highlight w:val="none"/>
        </w:rPr>
        <w:t xml:space="preserve">有人员变动及基数变化。</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科学技术支出</w:t>
      </w:r>
      <w:r>
        <w:rPr>
          <w:rFonts w:ascii="宋体" w:eastAsia="宋体" w:hAnsi="宋体" w:cs="宋体" w:hint="eastAsia"/>
          <w:sz w:val="28"/>
          <w:szCs w:val="28"/>
        </w:rPr>
        <w:t xml:space="preserve">（类）支出</w:t>
      </w:r>
      <w:r>
        <w:rPr>
          <w:rFonts w:ascii="宋体" w:eastAsia="宋体" w:hAnsi="宋体" w:cs="宋体"/>
          <w:sz w:val="28"/>
          <w:u w:color="auto"/>
        </w:rPr>
        <w:t xml:space="preserve">20.00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2.14%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20.00</w:t>
      </w:r>
      <w:r>
        <w:rPr>
          <w:rFonts w:ascii="宋体" w:eastAsia="宋体" w:hAnsi="宋体" w:cs="宋体" w:hint="eastAsia"/>
          <w:sz w:val="28"/>
          <w:szCs w:val="28"/>
        </w:rPr>
        <w:t xml:space="preserve">万元，</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增长0.00%</w:t>
      </w:r>
      <w:r>
        <w:rPr>
          <w:rFonts w:ascii="宋体" w:eastAsia="宋体" w:hAnsi="宋体" w:cs="宋体" w:hint="eastAsia"/>
          <w:sz w:val="28"/>
          <w:szCs w:val="28"/>
        </w:rPr>
        <w:t xml:space="preserve">，主要原因是：</w:t>
      </w:r>
      <w:r>
        <w:rPr>
          <w:rFonts w:hint="eastAsia"/>
          <w:highlight w:val="none"/>
        </w:rPr>
        <w:t xml:space="preserve">无增减变动，该项目为电子警察抓拍网络租赁维护费。</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37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473.34</w:t>
      </w:r>
      <w:r>
        <w:rPr>
          <w:rFonts w:hint="eastAsia"/>
        </w:rPr>
        <w:t xml:space="preserve">万元，较2023年度预算数</w:t>
      </w:r>
      <w:r>
        <w:rPr>
          <w:rFonts w:hint="eastAsia"/>
          <w:lang w:val="en-US" w:eastAsia="zh-CN"/>
        </w:rPr>
        <w:t xml:space="preserve">466.47</w:t>
      </w:r>
      <w:r>
        <w:rPr>
          <w:rFonts w:hint="eastAsia"/>
        </w:rPr>
        <w:t xml:space="preserve">万元</w:t>
      </w:r>
      <w:r>
        <w:rPr>
          <w:rFonts w:hint="eastAsia"/>
          <w:lang w:val="en-US" w:eastAsia="zh-CN"/>
        </w:rPr>
        <w:t xml:space="preserve">,</w:t>
      </w:r>
      <w:r>
        <w:rPr>
          <w:u w:color="auto"/>
        </w:rPr>
        <w:t xml:space="preserve">增加6.87</w:t>
      </w:r>
      <w:r>
        <w:rPr>
          <w:rFonts w:hint="eastAsia"/>
        </w:rPr>
        <w:t xml:space="preserve">万元，</w:t>
      </w:r>
      <w:r>
        <w:rPr>
          <w:rFonts w:hint="eastAsia"/>
          <w:lang w:val="en-US" w:eastAsia="zh-CN"/>
        </w:rPr>
        <w:t xml:space="preserve">增长1.47%</w:t>
      </w:r>
      <w:r>
        <w:rPr>
          <w:rFonts w:hint="eastAsia"/>
        </w:rPr>
        <w:t xml:space="preserve">，主要原因是</w:t>
      </w:r>
      <w:r>
        <w:rPr>
          <w:rFonts w:hint="eastAsia"/>
          <w:highlight w:val="none"/>
          <w:lang w:val="en-US" w:eastAsia="zh-CN"/>
        </w:rPr>
        <w:t xml:space="preserve">增加基础绩效奖。</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391.71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82.75%</w:t>
      </w:r>
      <w:r>
        <w:rPr>
          <w:rFonts w:hint="eastAsia"/>
        </w:rPr>
        <w:t xml:space="preserve">，较2023年度预算数</w:t>
      </w:r>
      <w:r>
        <w:rPr>
          <w:rFonts w:hint="eastAsia"/>
          <w:lang w:val="en-US" w:eastAsia="zh-CN"/>
        </w:rPr>
        <w:t xml:space="preserve">349.08</w:t>
      </w:r>
      <w:r>
        <w:rPr>
          <w:rFonts w:hint="eastAsia"/>
        </w:rPr>
        <w:t xml:space="preserve">万元，</w:t>
      </w:r>
      <w:r>
        <w:rPr>
          <w:rFonts w:hint="eastAsia"/>
          <w:lang w:val="en-US" w:eastAsia="zh-CN"/>
        </w:rPr>
        <w:t xml:space="preserve">增长42.63</w:t>
      </w:r>
      <w:r>
        <w:rPr>
          <w:rFonts w:hint="eastAsia"/>
        </w:rPr>
        <w:t xml:space="preserve">万元，</w:t>
      </w:r>
      <w:r>
        <w:rPr>
          <w:rFonts w:hint="eastAsia"/>
          <w:lang w:val="en-US" w:eastAsia="zh-CN"/>
        </w:rPr>
        <w:t xml:space="preserve">增长12.21%</w:t>
      </w:r>
      <w:r>
        <w:rPr>
          <w:rFonts w:hint="eastAsia"/>
        </w:rPr>
        <w:t xml:space="preserve">，主要原因是：</w:t>
      </w:r>
      <w:r>
        <w:rPr>
          <w:rFonts w:hint="eastAsia"/>
          <w:highlight w:val="none"/>
        </w:rPr>
        <w:t xml:space="preserve">增加基础绩效奖。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74.08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15.65%</w:t>
      </w:r>
      <w:r>
        <w:rPr>
          <w:rFonts w:hint="eastAsia"/>
        </w:rPr>
        <w:t xml:space="preserve">，较2023年度预算数</w:t>
      </w:r>
      <w:r>
        <w:rPr>
          <w:rFonts w:hint="eastAsia"/>
          <w:lang w:val="en-US" w:eastAsia="zh-CN"/>
        </w:rPr>
        <w:t xml:space="preserve">113.73</w:t>
      </w:r>
      <w:r>
        <w:rPr>
          <w:rFonts w:hint="eastAsia"/>
        </w:rPr>
        <w:t xml:space="preserve">万元，</w:t>
      </w:r>
      <w:r>
        <w:rPr>
          <w:rFonts w:hint="eastAsia"/>
          <w:lang w:val="en-US" w:eastAsia="zh-CN"/>
        </w:rPr>
        <w:t xml:space="preserve">减少39.65</w:t>
      </w:r>
      <w:r>
        <w:rPr>
          <w:rFonts w:hint="eastAsia"/>
        </w:rPr>
        <w:t xml:space="preserve">万元，</w:t>
      </w:r>
      <w:r>
        <w:rPr>
          <w:rFonts w:hint="eastAsia"/>
          <w:lang w:val="en-US" w:eastAsia="zh-CN"/>
        </w:rPr>
        <w:t xml:space="preserve">减少34.86%</w:t>
      </w:r>
      <w:r>
        <w:rPr>
          <w:rFonts w:hint="eastAsia"/>
        </w:rPr>
        <w:t xml:space="preserve">，主要原因是：</w:t>
      </w:r>
      <w:r>
        <w:rPr>
          <w:rFonts w:hint="eastAsia"/>
          <w:highlight w:val="none"/>
        </w:rPr>
        <w:t xml:space="preserve">因一体化系统统计口径变化，公务用车运行维护费减少39万元。</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7.55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1.60%</w:t>
      </w:r>
      <w:r>
        <w:rPr>
          <w:rFonts w:hint="eastAsia"/>
        </w:rPr>
        <w:t xml:space="preserve">，较2023年度预算数</w:t>
      </w:r>
      <w:r>
        <w:rPr>
          <w:rFonts w:hint="eastAsia"/>
          <w:lang w:val="en-US" w:eastAsia="zh-CN"/>
        </w:rPr>
        <w:t xml:space="preserve">3.66</w:t>
      </w:r>
      <w:r>
        <w:rPr>
          <w:rFonts w:hint="eastAsia"/>
        </w:rPr>
        <w:t xml:space="preserve">万元，</w:t>
      </w:r>
      <w:r>
        <w:rPr>
          <w:rFonts w:hint="eastAsia"/>
          <w:lang w:val="en-US" w:eastAsia="zh-CN"/>
        </w:rPr>
        <w:t xml:space="preserve">增长3.89</w:t>
      </w:r>
      <w:r>
        <w:rPr>
          <w:rFonts w:hint="eastAsia"/>
        </w:rPr>
        <w:t xml:space="preserve">万元，</w:t>
      </w:r>
      <w:r>
        <w:rPr>
          <w:rFonts w:hint="eastAsia"/>
          <w:lang w:val="en-US" w:eastAsia="zh-CN"/>
        </w:rPr>
        <w:t xml:space="preserve">增长106.28%</w:t>
      </w:r>
      <w:r>
        <w:rPr>
          <w:rFonts w:hint="eastAsia"/>
        </w:rPr>
        <w:t xml:space="preserve">，主要原因是：</w:t>
      </w:r>
      <w:r>
        <w:rPr>
          <w:rFonts w:hint="eastAsia"/>
          <w:highlight w:val="none"/>
        </w:rPr>
        <w:t xml:space="preserve">增加2名退休人员及发放标准提高。</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37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36.90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0.50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36.40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36.40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36.90</w:t>
      </w:r>
      <w:r>
        <w:rPr>
          <w:rFonts w:hint="eastAsia"/>
          <w:b w:val="0"/>
          <w:bCs w:val="0"/>
          <w:sz w:val="28"/>
          <w:szCs w:val="28"/>
        </w:rPr>
        <w:t xml:space="preserve">万元，同口径较2023年度预算数</w:t>
      </w:r>
      <w:r>
        <w:rPr>
          <w:rFonts w:hint="eastAsia"/>
          <w:b w:val="0"/>
          <w:bCs w:val="0"/>
          <w:sz w:val="28"/>
          <w:szCs w:val="28"/>
          <w:lang w:val="en-US" w:eastAsia="zh-CN"/>
        </w:rPr>
        <w:t xml:space="preserve">77.40</w:t>
      </w:r>
      <w:r>
        <w:rPr>
          <w:rFonts w:hint="eastAsia"/>
          <w:b w:val="0"/>
          <w:bCs w:val="0"/>
          <w:sz w:val="28"/>
          <w:szCs w:val="28"/>
        </w:rPr>
        <w:t xml:space="preserve">万元，</w:t>
      </w:r>
      <w:r>
        <w:rPr>
          <w:rFonts w:hint="eastAsia"/>
          <w:b w:val="0"/>
          <w:bCs w:val="0"/>
          <w:sz w:val="28"/>
          <w:szCs w:val="28"/>
          <w:lang w:val="en-US" w:eastAsia="zh-CN"/>
        </w:rPr>
        <w:t xml:space="preserve">减少40.50</w:t>
      </w:r>
      <w:r>
        <w:rPr>
          <w:rFonts w:hint="eastAsia"/>
          <w:b w:val="0"/>
          <w:bCs w:val="0"/>
          <w:sz w:val="28"/>
          <w:szCs w:val="28"/>
        </w:rPr>
        <w:t xml:space="preserve">万元，</w:t>
      </w:r>
      <w:r>
        <w:rPr>
          <w:rFonts w:hint="eastAsia"/>
          <w:b w:val="0"/>
          <w:bCs w:val="0"/>
          <w:sz w:val="28"/>
          <w:szCs w:val="28"/>
          <w:lang w:val="en-US" w:eastAsia="zh-CN"/>
        </w:rPr>
        <w:t xml:space="preserve">减少52.33%</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无增减，无因公出国（境）费。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0.50</w:t>
      </w:r>
      <w:r>
        <w:rPr>
          <w:rFonts w:hint="eastAsia"/>
          <w:b w:val="0"/>
          <w:bCs w:val="0"/>
          <w:sz w:val="28"/>
          <w:szCs w:val="28"/>
        </w:rPr>
        <w:t xml:space="preserve">万元，较2023年度预算数</w:t>
      </w:r>
      <w:r>
        <w:rPr>
          <w:sz w:val="28"/>
          <w:u w:color="auto"/>
        </w:rPr>
        <w:t xml:space="preserve">2.00</w:t>
      </w:r>
      <w:r>
        <w:rPr>
          <w:rFonts w:hint="eastAsia"/>
          <w:b w:val="0"/>
          <w:bCs w:val="0"/>
          <w:sz w:val="28"/>
          <w:szCs w:val="28"/>
        </w:rPr>
        <w:t xml:space="preserve">万元，</w:t>
      </w:r>
      <w:r>
        <w:rPr>
          <w:sz w:val="28"/>
          <w:u w:color="auto"/>
        </w:rPr>
        <w:t xml:space="preserve">减少1.50</w:t>
      </w:r>
      <w:r>
        <w:rPr>
          <w:rFonts w:hint="eastAsia"/>
          <w:b w:val="0"/>
          <w:bCs w:val="0"/>
          <w:sz w:val="28"/>
          <w:szCs w:val="28"/>
        </w:rPr>
        <w:t xml:space="preserve">万元，</w:t>
      </w:r>
      <w:r>
        <w:rPr>
          <w:sz w:val="28"/>
          <w:u w:color="auto"/>
        </w:rPr>
        <w:t xml:space="preserve">减少75.00%</w:t>
      </w:r>
      <w:r>
        <w:rPr>
          <w:rFonts w:hint="eastAsia"/>
          <w:b w:val="0"/>
          <w:bCs w:val="0"/>
          <w:sz w:val="28"/>
          <w:szCs w:val="28"/>
        </w:rPr>
        <w:t xml:space="preserve">，主要原因是</w:t>
      </w:r>
      <w:r>
        <w:rPr>
          <w:rFonts w:hint="eastAsia"/>
          <w:sz w:val="28"/>
          <w:szCs w:val="28"/>
          <w:highlight w:val="none"/>
          <w:lang w:val="en-US" w:eastAsia="zh-CN"/>
        </w:rPr>
        <w:t xml:space="preserve">厉行节约，减少公务接待费开支。</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36.40</w:t>
      </w:r>
      <w:r>
        <w:rPr>
          <w:rFonts w:hint="eastAsia"/>
          <w:b w:val="0"/>
          <w:bCs w:val="0"/>
          <w:sz w:val="28"/>
          <w:szCs w:val="28"/>
        </w:rPr>
        <w:t xml:space="preserve">万元，较2023年度预算数</w:t>
      </w:r>
      <w:r>
        <w:rPr>
          <w:sz w:val="28"/>
          <w:u w:color="auto"/>
        </w:rPr>
        <w:t xml:space="preserve">75.40</w:t>
      </w:r>
      <w:r>
        <w:rPr>
          <w:rFonts w:hint="eastAsia"/>
          <w:b w:val="0"/>
          <w:bCs w:val="0"/>
          <w:sz w:val="28"/>
          <w:szCs w:val="28"/>
        </w:rPr>
        <w:t xml:space="preserve">万元，</w:t>
      </w:r>
      <w:r>
        <w:rPr>
          <w:sz w:val="28"/>
          <w:u w:color="auto"/>
        </w:rPr>
        <w:t xml:space="preserve">减少39.00</w:t>
      </w:r>
      <w:r>
        <w:rPr>
          <w:rFonts w:hint="eastAsia"/>
          <w:b w:val="0"/>
          <w:bCs w:val="0"/>
          <w:sz w:val="28"/>
          <w:szCs w:val="28"/>
        </w:rPr>
        <w:t xml:space="preserve">万元，</w:t>
      </w:r>
      <w:r>
        <w:rPr>
          <w:sz w:val="28"/>
          <w:u w:color="auto"/>
        </w:rPr>
        <w:t xml:space="preserve">减少51.72%</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无增减，无公务用车购置费。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36.40</w:t>
      </w:r>
      <w:r>
        <w:rPr>
          <w:rFonts w:hint="eastAsia"/>
          <w:b w:val="0"/>
          <w:bCs w:val="0"/>
          <w:sz w:val="28"/>
          <w:szCs w:val="28"/>
        </w:rPr>
        <w:t xml:space="preserve">万元，较2023年度预算数</w:t>
      </w:r>
      <w:r>
        <w:rPr>
          <w:sz w:val="28"/>
          <w:u w:color="auto"/>
        </w:rPr>
        <w:t xml:space="preserve">75.40</w:t>
      </w:r>
      <w:r>
        <w:rPr>
          <w:rFonts w:hint="eastAsia"/>
          <w:b w:val="0"/>
          <w:bCs w:val="0"/>
          <w:sz w:val="28"/>
          <w:szCs w:val="28"/>
        </w:rPr>
        <w:t xml:space="preserve">万元，</w:t>
      </w:r>
      <w:r>
        <w:rPr>
          <w:sz w:val="28"/>
          <w:u w:color="auto"/>
        </w:rPr>
        <w:t xml:space="preserve">减少39.00</w:t>
      </w:r>
      <w:r>
        <w:rPr>
          <w:rFonts w:hint="eastAsia"/>
          <w:b w:val="0"/>
          <w:bCs w:val="0"/>
          <w:sz w:val="28"/>
          <w:szCs w:val="28"/>
        </w:rPr>
        <w:t xml:space="preserve">万元，</w:t>
      </w:r>
      <w:r>
        <w:rPr>
          <w:sz w:val="28"/>
          <w:u w:color="auto"/>
        </w:rPr>
        <w:t xml:space="preserve">减少51.72%</w:t>
      </w:r>
      <w:r>
        <w:rPr>
          <w:rFonts w:hint="eastAsia"/>
          <w:b w:val="0"/>
          <w:bCs w:val="0"/>
          <w:sz w:val="28"/>
          <w:szCs w:val="28"/>
        </w:rPr>
        <w:t xml:space="preserve">，主要原因是</w:t>
      </w:r>
      <w:r>
        <w:rPr>
          <w:rFonts w:hint="eastAsia"/>
          <w:sz w:val="28"/>
          <w:szCs w:val="28"/>
          <w:highlight w:val="none"/>
          <w:lang w:val="en-US" w:eastAsia="zh-CN"/>
        </w:rPr>
        <w:t xml:space="preserve">因一体化系统统计口径变化，公务用车按照编制数统计，其余非编制内车辆不统计。</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74.08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113.73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减少39.65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下降34.86%</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因一体化系统统计口径变化，公务用车运行维护费减少。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35.42万元</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10万元</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0万元</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25.42万元</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主要用于：公务用车运行燃料费、维修费、保险费及购买办公（专用）设备等。</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28</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13</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14</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8</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463万元</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交通事故处理经费，预算资金30万元，2024年度绩效目标为:随着车流量不断增大，我辖区事故发生率也不断提高，随着执法规范化的要求，为达到公平公正办案效果，用于对事故处理中的血样、尸检、车辆技术状况、病理、车速、碰撞关联等专业检验费用也随之增加，从而达到办理案件中取证费用，保存证据等作用。设1条数量指标:委托检验检测样本数量≥3000份；设1条质量指标:检验合格率=95%；设1条时效指标:出具检验报告时间时间≤10天；设1条成本指标:年检验检测总成本≤30万元;设1条社会效益指标:对提高事故认定准确率效率及结果的影响程度;影响程度明显；1条生态效益指标：出具事故认定书准确率≥95%；设1条满意度指标:群众满意度≥95%。</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环江毛南族自治县公安局交通管理大队</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31"/>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环江毛南族自治县公安局交通管理大队</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936.34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756.34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827.22</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46.11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38.72</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936.34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936.34</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936.34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936.34</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环江毛南族自治县公安局交通管理大队</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151001</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环江毛南族自治县公安局交通管理大队</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936.34</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936.34</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936.34</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环江毛南族自治县公安局交通管理大队</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936.34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473.34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463.00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151001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936.34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473.34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463.00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4.30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4.30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2040201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699.72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384.22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315.50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2040299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其他公安支出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127.50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127.50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2069999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其他科学技术支出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46.11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46.11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38.72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38.72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2" w:name="bookmark45"/>
      <w:bookmarkStart w:id="23" w:name="bookmark46"/>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环江毛南族自治县公安局交通管理大队</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936.34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756.34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827.22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46.11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38.72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936.34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936.34</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936.34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936.34</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环江毛南族自治县公安局交通管理大队</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151001</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936.34</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473.34</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399.26</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74.08</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463.00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4.30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4.30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4.30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2040201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699.72</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384.21</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314.43</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69.78</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315.50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2040299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其他公安支出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127.50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127.50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2069999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其他科学技术支出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20.00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46.11</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46.11</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46.11</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38.72</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38.72</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38.72</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8"/>
      <w:bookmarkStart w:id="27" w:name="bookmark56"/>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环江毛南族自治县公安局交通管理大队</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 </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473.34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399.26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74.08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391.71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391.71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95.68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95.68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111.40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111.40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81.08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81.08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46.11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46.11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18.44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18.44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0.29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0.29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38.72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38.72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30114</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医疗费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74.08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74.08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印刷费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0.66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0.66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30204</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手续费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物业管理费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0.22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0.22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维修（护）费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30214</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租赁费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公务接待费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30224</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被装购置费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专用燃料费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委托业务费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4.30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30231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36.40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36.40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30239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其他交通费用</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7.55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7.55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6.82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6.82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生活补助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资本性支出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办公设备购置</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6"/>
      <w:bookmarkStart w:id="30"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环江毛南族自治县公安局交通管理大队</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rFonts w:hint="eastAsia"/>
                <w:sz w:val="17"/>
                <w:szCs w:val="17"/>
                <w:lang w:val="en-US" w:eastAsia="zh-CN"/>
              </w:rPr>
              <w:t xml:space="preserve">部</w:t>
            </w: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151001</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36.90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36.40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36.40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2"/>
        <w:gridCol w:w="2149"/>
        <w:gridCol w:w="2150"/>
        <w:gridCol w:w="2210"/>
        <w:gridCol w:w="2149"/>
        <w:gridCol w:w="2158"/>
        <w:gridCol w:w="215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3328"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环江毛南族自治县公安局交通管理大队</w:t>
            </w:r>
            <w:r>
              <w:tab/>
            </w:r>
            <w:r>
              <w:t xml:space="preserve">单位：万元</w:t>
            </w:r>
          </w:p>
        </w:tc>
        <w:tc>
          <w:tcPr>
            <w:tcW w:w="2151"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tcPr>
          <w:p>
            <w:pPr>
              <w:pStyle w:val="Tablecaption|1"/>
              <w:bidi w:val="0"/>
              <w:jc w:val="center"/>
              <w:rPr>
                <w:vertAlign w:val="baseline"/>
              </w:rPr>
            </w:pPr>
            <w:r>
              <w:rPr>
                <w:sz w:val="17"/>
                <w:szCs w:val="17"/>
              </w:rPr>
              <w:t xml:space="preserve">科目编码</w:t>
            </w:r>
          </w:p>
        </w:tc>
        <w:tc>
          <w:tcPr>
            <w:tcW w:w="2149" w:type="dxa"/>
          </w:tcPr>
          <w:p>
            <w:pPr>
              <w:pStyle w:val="Tablecaption|1"/>
              <w:bidi w:val="0"/>
              <w:jc w:val="center"/>
              <w:rPr>
                <w:vertAlign w:val="baseline"/>
              </w:rPr>
            </w:pPr>
            <w:r>
              <w:rPr>
                <w:sz w:val="17"/>
                <w:szCs w:val="17"/>
              </w:rPr>
              <w:t xml:space="preserve">部门（单位）代码</w:t>
            </w:r>
          </w:p>
        </w:tc>
        <w:tc>
          <w:tcPr>
            <w:tcW w:w="2150" w:type="dxa"/>
          </w:tcPr>
          <w:p>
            <w:pPr>
              <w:pStyle w:val="Tablecaption|1"/>
              <w:bidi w:val="0"/>
              <w:jc w:val="center"/>
              <w:rPr>
                <w:vertAlign w:val="baseline"/>
              </w:rPr>
            </w:pPr>
            <w:r>
              <w:rPr>
                <w:sz w:val="17"/>
                <w:szCs w:val="17"/>
              </w:rPr>
              <w:t xml:space="preserve">部门（单位）名称（功能分类科目名称）</w:t>
            </w:r>
          </w:p>
        </w:tc>
        <w:tc>
          <w:tcPr>
            <w:tcW w:w="2210" w:type="dxa"/>
            <w:vAlign w:val="center"/>
          </w:tcPr>
          <w:p>
            <w:pPr>
              <w:pStyle w:val="Other|1"/>
              <w:spacing w:line="240" w:lineRule="auto"/>
              <w:ind w:firstLine="0" w:firstLineChars="0"/>
              <w:jc w:val="center"/>
              <w:rPr>
                <w:vertAlign w:val="baseline"/>
              </w:rPr>
            </w:pPr>
            <w:r>
              <w:rPr>
                <w:sz w:val="17"/>
                <w:szCs w:val="17"/>
              </w:rPr>
              <w:t xml:space="preserve">合计</w:t>
            </w:r>
          </w:p>
        </w:tc>
        <w:tc>
          <w:tcPr>
            <w:tcW w:w="2149"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58"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51"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49"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50"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210" w:type="dxa"/>
            <w:vAlign w:val="center"/>
          </w:tcPr>
          <w:p>
            <w:pPr>
              <w:pStyle w:val="Other|1"/>
              <w:spacing w:line="240" w:lineRule="auto"/>
              <w:ind w:left="1060" w:firstLine="0" w:leftChars="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c>
          <w:tcPr>
            <w:tcW w:w="2149"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0.00</w:t>
            </w:r>
          </w:p>
        </w:tc>
        <w:tc>
          <w:tcPr>
            <w:tcW w:w="215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c>
          <w:tcPr>
            <w:tcW w:w="2151"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5479"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环江毛南族自治县公安局交通管理大队</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环江毛南族自治县公安局交通管理大队</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环江毛南族自治县公安局交通管理大队</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日常运转办公经费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该项目用于大队日常运转办公经费，用于保障大队交通管理工作顺利开展，保障业务正常运转，按计划完成工作目标，提高道路交通的水平、提高道路交通质量。全年需30.5万元，其中：电费10万元（含洛阳中队及县区各卡口电子抓拍电费），水费2万元，邮电费10万元，差旅费8.5万元。</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环江毛南族自治县公安局交通管理大队</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规范辅警待遇（工资及四险一金）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292.50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协助公安民警保障公安机关办案、业务经费支出保障人民安居乐业，打击交通违法，维护人民，惩罚罪犯，服务群众，维护国家安全和社会稳定，确保顺利完成各项工作任务；保障公安机关执法执勤装备配备和更新，提高各类案件的侦破效率，提高群众安全感满意度。</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环江毛南族自治县公安局交通管理大队</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人民警察法定工作日之外加班费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根据自治区人力资源社会保障部、财政部《人力资源社会保障部、财政部关于执行人民警察法定工作日之外加班补贴有关问题的通知》（人社部规【2017】9号）的有关规定，每人每月加班费710元，我大队我27位民警，全年合计230040元。</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环江毛南族自治县公安局交通管理大队</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车管业务（成本）经费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该经费用于办理车驾管业务所需工本费、牌费、合格标志、固封装置、拓印膜等成本支出，服务群众，创人民满意的公安队伍。</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环江毛南族自治县公安局交通管理大队</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辅警服装装备及民辅警体检、人身意外险费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为规范辅警队员着装行为，树立辅警队伍的良好形象，参照《公安机关人民警察着装管理规定》，我大队辅警65人，每年每年需被装及装备经费13万元（65人x2000元／年=13万元）；    公安队伍是一支牺牲最多，奉献最大的队伍，大家白加黑，五加二，没有节假日，休息日，根据公安部自上而下开展从优待警，爱警暖警措施以及自治区公安厅及河池市公安局绩效考评工作有关要求，每年要求为民辅警缴纳以外伤害保险及开展年度健康体检。我大队民辅警合计90人，体检费约4万元，意人身意外险约3万元、残疾人就业保证金2万元。以上费用合计22万元。</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环江毛南族自治县公安局交通管理大队</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交通罚没款手续费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根据自治区公安厅交通警察总队《关于支付各代理银行收缴交通违法罚款手续费的通知》文件精神，总队与十大银行签订《代理收缴交违法罚款业务协议书》，代理手续费按代理银行年度缴入国库的代收罚款总额0.7％比例支付。按总队统计我大队2022-2023年各代理银行代收罚没款共计7142857.14元，手续费合计为5万元。</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环江毛南族自治县公安局交通管理大队</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电子警察项目专线电路租赁费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在县城区桥东路凯丰路口、桥东路世纪嘉园路口、三桥、桥西路飞机场路口等20个路口，城区外上洛阳、文化小学、洛阳才壮、安良小学等路段，建设车辆自动抓拍电警设施，一共40条路线，每条5000元，每年需支付20万元作为网络租赁维护费用。</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环江毛南族自治县公安局交通管理大队</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交通事故处理经费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用于事故处理中的血样、尸检、车辆技术状况、病理、车速、碰撞关联等专业检验费用。</w:t>
            </w:r>
          </w:p>
        </w:tc>
      </w:tr>
    </w:tbl>
    <w:p>
      <w:pPr>
        <w:jc w:val="left"/>
        <w:rPr>
          <w:rFonts w:hint="eastAsia"/>
        </w:rPr>
      </w:pPr>
      <w:r>
        <w:t xml:space="preserve">注：本报表金额单位转换时可能存在四舍五入</w:t>
      </w:r>
      <w:bookmarkStart w:id="31" w:name="_GoBack"/>
      <w:bookmarkEnd w:id="31"/>
      <w:r>
        <w:t xml:space="preserve">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3"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323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381"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3239"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383"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3241"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1384"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3242"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1385"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3243"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6"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324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38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23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38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24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mlScyeDz3hya/fqeGWPz2A==" w:hash="dXXtWDKZee773P6lgLdwM/nRZuQ+fF6rtY6kqCd4ztIZ4GPeCxBrWNvWJwAc5APEm2DVJdAxTgaUhWO+KZEqW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zQ3YjVmMGIyNmVkYzNjNTFhYjFhZmM1YzFmN2U3Ym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936.34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Sheet1!$A$2:$A$6</c:f>
              <c:strCache>
                <c:ptCount val="5"/>
                <c:pt idx="0">
                  <c:v>一般公共服务支出</c:v>
                </c:pt>
                <c:pt idx="1">
                  <c:v>公共安全支出</c:v>
                </c:pt>
                <c:pt idx="2">
                  <c:v>科学技术支出</c:v>
                </c:pt>
                <c:pt idx="3">
                  <c:v>社会保障和就业支出</c:v>
                </c:pt>
                <c:pt idx="4">
                  <c:v>住房保障支出</c:v>
                </c:pt>
              </c:strCache>
            </c:strRef>
          </c:cat>
          <c:val>
            <c:numRef>
              <c:f>Sheet1!$B$2:$B$6</c:f>
              <c:numCache>
                <c:ptCount val="5"/>
                <c:pt idx="0">
                  <c:v>4.3</c:v>
                </c:pt>
                <c:pt idx="1">
                  <c:v>647.22</c:v>
                </c:pt>
                <c:pt idx="2">
                  <c:v>20.0</c:v>
                </c:pt>
                <c:pt idx="3">
                  <c:v>46.11</c:v>
                </c:pt>
                <c:pt idx="4">
                  <c:v>38.72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916.48</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936.34</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473.34</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463.0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74.08</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399.26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399.26</c:v>
                </c:pt>
                <c:pt idx="1">
                  <c:v>74.08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2.0</c:v>
                </c:pt>
                <c:pt idx="2">
                  <c:v>75.4</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0.5</c:v>
                </c:pt>
                <c:pt idx="2">
                  <c:v>36.4</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2024-03-04T09:04:55Z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52</TotalTime>
  <ScaleCrop>false</ScaleCrop>
  <LinksUpToDate>false</LinksUpToDate>
  <CharactersWithSpaces>11333</CharactersWithSpaces>
  <Application>WPS Office_12.1.0.16364_F1E327BC-269C-435d-A152-05C5408002CA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D8E31EB85D0A49EFB79FE5D556DA0126_13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52</TotalTime>
  <Pages>35</Pages>
  <Words>8576</Words>
  <Characters>11046</Characters>
  <Application>WPS Office_12.1.0.16364_F1E327BC-269C-435d-A152-05C5408002CA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2024-03-06T03:20:34Z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2052-12.1.0.16364</vt:lpstr>
  </property>
  <property fmtid="{D5CDD505-2E9C-101B-9397-08002B2CF9AE}" pid="3" name="ICV">
    <vt:lpstr>D8E31EB85D0A49EFB79FE5D556DA0126_13</vt:lpstr>
  </property>
</Properties>
</file>