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lang w:eastAsia="zh-CN"/>
        </w:rPr>
      </w:pPr>
      <w:r>
        <w:rPr>
          <w:rFonts w:hint="eastAsia"/>
          <w:lang w:eastAsia="zh-CN"/>
        </w:rPr>
        <w:t xml:space="preserve">环江毛南族自治县明伦镇中心幼儿园</w:t>
      </w:r>
    </w:p>
    <w:p>
      <w:pPr>
        <w:pStyle w:val="Bodytext|5"/>
        <w:jc w:val="center"/>
        <w:sectPr>
          <w:pgSz w:w="11900" w:h="16840" w:orient="portrait"/>
          <w:pgMar w:top="4713" w:right="1913" w:bottom="4713" w:left="2020" w:header="4285" w:footer="4285" w:gutter="0"/>
          <w:pgBorders>
            <w:top w:val="none" w:sz="0" w:space="0" w:color="auto"/>
            <w:left w:val="none" w:sz="0" w:space="0" w:color="auto"/>
            <w:bottom w:val="none" w:sz="0" w:space="0" w:color="auto"/>
            <w:right w:val="none" w:sz="0" w:space="0" w:color="auto"/>
          </w:pgBorders>
          <w:pgNumType w:start="1"/>
          <w:cols w:num="1" w:space="720">
            <w:col w:w="7967" w:space="720"/>
          </w:cols>
          <w:docGrid w:linePitch="360" w:charSpace="0"/>
        </w:sectPr>
      </w:pPr>
      <w:r>
        <w:rPr>
          <w:rFonts w:hint="eastAsia"/>
          <w:lang w:eastAsia="zh-CN"/>
        </w:rPr>
        <w:t xml:space="preserve">2024</w:t>
      </w:r>
      <w:r>
        <w:rPr>
          <w:rFonts w:ascii="Times New Roman" w:eastAsia="Times New Roman" w:hAnsi="Times New Roman" w:cs="Times New Roman"/>
          <w:sz w:val="56"/>
          <w:u w:color="auto"/>
        </w:rPr>
        <w:t xml:space="preserve">年</w:t>
      </w:r>
      <w:r>
        <w:t xml:space="preserve">度部门预算</w:t>
      </w:r>
    </w:p>
    <w:p>
      <w:pPr>
        <w:pStyle w:val="Heading#1|1"/>
        <w:keepNext/>
        <w:keepLines/>
        <w:spacing w:after="240"/>
        <w:jc w:val="center"/>
      </w:pPr>
      <w:bookmarkStart w:id="0" w:name="bookmark1"/>
      <w:bookmarkStart w:id="1" w:name="bookmark0"/>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环江毛南族自治县明伦镇中心幼儿园</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环江毛南族自治县明伦镇中心幼儿园</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环江毛南族自治县明伦镇中心幼儿园</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1080" w:footer="3" w:gutter="0"/>
          <w:pgBorders>
            <w:top w:val="none" w:sz="0" w:space="0" w:color="auto"/>
            <w:left w:val="none" w:sz="0" w:space="0" w:color="auto"/>
            <w:bottom w:val="none" w:sz="0" w:space="0" w:color="auto"/>
            <w:right w:val="none" w:sz="0" w:space="0" w:color="auto"/>
          </w:pgBorders>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spacing w:after="560"/>
        <w:jc w:val="both"/>
      </w:pPr>
      <w:bookmarkStart w:id="3" w:name="bookmark14"/>
      <w:bookmarkStart w:id="4" w:name="bookmark12"/>
      <w:bookmarkStart w:id="5" w:name="bookmark13"/>
    </w:p>
    <w:p>
      <w:pPr>
        <w:pStyle w:val="Heading#1|1"/>
        <w:keepNext/>
        <w:keepLines/>
        <w:spacing w:after="560"/>
        <w:jc w:val="center"/>
        <w:rPr>
          <w:b/>
          <w:bCs/>
          <w:sz w:val="40"/>
          <w:szCs w:val="40"/>
        </w:rPr>
      </w:pPr>
      <w:r>
        <w:rPr>
          <w:b/>
          <w:bCs/>
          <w:sz w:val="40"/>
          <w:szCs w:val="40"/>
        </w:rPr>
        <w:t xml:space="preserve">第一部分</w:t>
      </w:r>
      <w:r>
        <w:rPr>
          <w:rFonts w:hint="eastAsia"/>
          <w:b/>
          <w:bCs/>
          <w:sz w:val="40"/>
          <w:szCs w:val="40"/>
          <w:lang w:eastAsia="zh-CN"/>
        </w:rPr>
        <w:t xml:space="preserve">：</w:t>
      </w:r>
      <w:r>
        <w:rPr>
          <w:b/>
          <w:sz w:val="40"/>
          <w:u w:color="auto"/>
        </w:rPr>
        <w:t xml:space="preserve">环江毛南族自治县明伦镇中心幼儿园</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一、主要职能</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（一）贯彻执行党和国家的教育方针、政策和法律法规；拟订全园教育改革与发展规划并组织实施</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（二）编制本园教育事业发展规划并检查实施情况，向自治县人民政府和上级教育部门作出报告</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（三）督促检查全园贯彻执行教育方针、政策、法令、法规和上级的各项规定；评估指导全园教育教学工作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（四）负责推进幼儿教育均衡发展和促进教育公平</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（五）负责全园人才队伍和教师队伍建设，包括园长岗位培训、后备干部队伍建设、教师学历教育、继续教育等</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（六）负责组织全园做好学籍管理工作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（七）按照中央关于全面推进素质教育要求，负责教育教学管理、教育教学改革及教育教学科学研究工作，检查指导全园实施素质教育工作，并组织推广先进的教育教学经验</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（八）检查指导学校教育教学设备的装备、管理和使用工作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（九）检查指导全园开展电化教育和信息化教学工作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（十）负责全园教师初级专业技术职务资格的评审，中、高级专业技术职务资格的申报工作。按照管理权限对教师进行考核、聘任、奖惩、晋升等工作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（十一）负责监督审计全园教育经费和教育基建经费拨付及教育附加费和教育费附加的征收、管理与使用工作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（十二）负责指导全园学生资助管理工作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（十三）负责语言文字和指导推广普通话工作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（十四）完成上级部门交办的其他工作</w:t>
      </w:r>
    </w:p>
    <w:p>
      <w:pPr>
        <w:pStyle w:val="Bodytext|2"/>
        <w:tabs>
          <w:tab w:val="left" w:pos="1369"/>
        </w:tabs>
        <w:spacing w:after="0" w:line="623" w:lineRule="exact"/>
        <w:ind w:firstLine="620"/>
        <w:jc w:val="left"/>
        <w:rPr>
          <w:b/>
          <w:bCs/>
        </w:rPr>
      </w:pPr>
      <w:bookmarkStart w:id="6" w:name="bookmark24"/>
      <w:r>
        <w:rPr>
          <w:b/>
          <w:bCs/>
        </w:rPr>
        <w:t xml:space="preserve">二</w:t>
      </w:r>
      <w:bookmarkEnd w:id="6"/>
      <w:r>
        <w:rPr>
          <w:b/>
          <w:bCs/>
        </w:rPr>
        <w:t xml:space="preserve">、</w:t>
      </w:r>
      <w:r>
        <w:rPr>
          <w:b/>
          <w:bCs/>
        </w:rPr>
        <w:tab/>
      </w:r>
      <w:r>
        <w:rPr>
          <w:rFonts w:hint="eastAsia"/>
          <w:b/>
          <w:bCs/>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明伦镇中心幼儿园有五个内设机构，分别为：行政办公室、保教室、财务室、安全办、资助办</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（一）行政办公室  </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负责幼儿园日常运转工作，负责信息、督查、安全保密、来信来访及答复、政务公开、人事编制等工作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（二）保教室   </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指导教师掌握新课程标准，帮助教师理解教材，改进教学方法，更新教学手段，不断创新，全面提高课堂教学效益；组织开展形式多样的教研活动，总结推广先进教学经验，表彰教学研究和教学改革中的先进单位和个人</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（三）财务室</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负责国有资产、预决算、财务管理、内部审计、政府采购、承担教育基本信息统计、分析、发布工作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（四）安全办   </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负责幼儿园的安全稳定、安全教育工作，指导幼儿园的安全监督管理和事故防范、突发公共安全事件的应急管理工作；会同有关部门做好校园及周边治安综合治理及安全保卫工作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（五）资助办  </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负责学生的资助工作、核实在校生人数，按有关规定开展免除保教费申报、评审、认定、公示和发放工作；加强免保教费补助资金的管理，加强幼儿园学生资助其他方面工作的指导和管理</w:t>
      </w:r>
    </w:p>
    <w:p>
      <w:pPr>
        <w:pStyle w:val="Bodytext|1"/>
        <w:spacing w:line="623" w:lineRule="exact"/>
        <w:ind w:left="0" w:firstLine="560" w:leftChars="0" w:firstLineChars="200"/>
        <w:jc w:val="left"/>
        <w:rPr>
          <w:rFonts w:hint="default"/>
          <w:highlight w:val="yellow"/>
          <w:lang w:val="en-US" w:eastAsia="zh-CN"/>
        </w:rPr>
      </w:pP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spacing w:before="120" w:after="0" w:line="629" w:lineRule="exact"/>
        <w:jc w:val="center"/>
        <w:rPr>
          <w:b/>
          <w:bCs/>
          <w:sz w:val="40"/>
          <w:szCs w:val="40"/>
        </w:rPr>
      </w:pPr>
      <w:bookmarkStart w:id="7" w:name="bookmark68"/>
      <w:bookmarkStart w:id="8" w:name="bookmark69"/>
      <w:bookmarkStart w:id="9" w:name="bookmark70"/>
      <w:bookmarkStart w:id="10" w:name="bookmark28"/>
      <w:bookmarkStart w:id="11" w:name="bookmark27"/>
      <w:bookmarkStart w:id="12"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环江毛南族自治县明伦镇中心幼儿园</w:t>
      </w:r>
      <w:r>
        <w:rPr>
          <w:b/>
          <w:sz w:val="40"/>
          <w:u w:color="auto"/>
        </w:rPr>
        <w:t xml:space="preserve">2024</w:t>
      </w:r>
      <w:r>
        <w:rPr>
          <w:b/>
          <w:sz w:val="40"/>
          <w:u w:color="auto"/>
        </w:rPr>
        <w:t xml:space="preserve">年部门预算情况说明</w:t>
      </w:r>
    </w:p>
    <w:p>
      <w:pPr>
        <w:pStyle w:val="Bodytext|2"/>
        <w:tabs>
          <w:tab w:val="left" w:pos="1235"/>
        </w:tabs>
        <w:spacing w:after="0" w:line="624" w:lineRule="exact"/>
        <w:ind w:firstLine="580"/>
        <w:jc w:val="left"/>
        <w:rPr>
          <w:b/>
          <w:bCs/>
        </w:rPr>
      </w:pPr>
      <w:bookmarkStart w:id="13" w:name="bookmark71"/>
      <w:r>
        <w:rPr>
          <w:b/>
          <w:bCs/>
        </w:rPr>
        <w:t xml:space="preserve">一</w:t>
      </w:r>
      <w:bookmarkEnd w:id="13"/>
      <w:r>
        <w:rPr>
          <w:b/>
          <w:bCs/>
        </w:rPr>
        <w:t xml:space="preserve">、</w:t>
      </w:r>
      <w:r>
        <w:rPr>
          <w:b/>
          <w:bCs/>
        </w:rPr>
        <w:tab/>
      </w:r>
      <w:r>
        <w:rPr>
          <w:b/>
          <w:bCs/>
        </w:rPr>
        <w:t xml:space="preserve">部门预算收支总体情况说明</w:t>
      </w:r>
    </w:p>
    <w:p>
      <w:pPr>
        <w:pStyle w:val="Bodytext|1"/>
        <w:spacing w:line="623" w:lineRule="exact"/>
        <w:ind w:left="0" w:firstLine="560" w:leftChars="0" w:firstLineChars="200"/>
        <w:jc w:val="left"/>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235.46</w:t>
      </w:r>
      <w:r>
        <w:rPr>
          <w:rFonts w:hint="eastAsia"/>
          <w:b w:val="0"/>
          <w:bCs w:val="0"/>
          <w:sz w:val="28"/>
          <w:szCs w:val="28"/>
        </w:rPr>
        <w:t xml:space="preserve">万元，总支出</w:t>
      </w:r>
      <w:r>
        <w:rPr>
          <w:rFonts w:hint="eastAsia"/>
          <w:sz w:val="28"/>
          <w:szCs w:val="28"/>
          <w:lang w:val="en-US" w:eastAsia="zh-CN"/>
        </w:rPr>
        <w:t xml:space="preserve">235.46</w:t>
      </w:r>
      <w:r>
        <w:rPr>
          <w:rFonts w:hint="eastAsia"/>
          <w:b w:val="0"/>
          <w:bCs w:val="0"/>
          <w:sz w:val="28"/>
          <w:szCs w:val="28"/>
        </w:rPr>
        <w:t xml:space="preserve">万元。总收入较2023年度预算数</w:t>
      </w:r>
      <w:r>
        <w:rPr>
          <w:rFonts w:hint="eastAsia"/>
          <w:sz w:val="28"/>
          <w:szCs w:val="28"/>
          <w:lang w:val="en-US" w:eastAsia="zh-CN"/>
        </w:rPr>
        <w:t xml:space="preserve">238.89</w:t>
      </w:r>
      <w:r>
        <w:rPr>
          <w:rFonts w:hint="eastAsia"/>
          <w:b w:val="0"/>
          <w:bCs w:val="0"/>
          <w:sz w:val="28"/>
          <w:szCs w:val="28"/>
        </w:rPr>
        <w:t xml:space="preserve">万元，</w:t>
      </w:r>
      <w:r>
        <w:rPr>
          <w:rFonts w:hint="eastAsia"/>
          <w:sz w:val="28"/>
          <w:szCs w:val="28"/>
        </w:rPr>
        <w:t xml:space="preserve">减少3.43</w:t>
      </w:r>
      <w:r>
        <w:rPr>
          <w:rFonts w:hint="eastAsia"/>
          <w:b w:val="0"/>
          <w:bCs w:val="0"/>
          <w:sz w:val="28"/>
          <w:szCs w:val="28"/>
        </w:rPr>
        <w:t xml:space="preserve">万元，</w:t>
      </w:r>
      <w:r>
        <w:rPr>
          <w:rFonts w:hint="eastAsia"/>
          <w:sz w:val="28"/>
          <w:szCs w:val="28"/>
        </w:rPr>
        <w:t xml:space="preserve">下降1.44%</w:t>
      </w:r>
      <w:r>
        <w:rPr>
          <w:rFonts w:hint="eastAsia"/>
          <w:b w:val="0"/>
          <w:bCs w:val="0"/>
          <w:sz w:val="28"/>
          <w:szCs w:val="28"/>
        </w:rPr>
        <w:t xml:space="preserve">，主要原因是</w:t>
      </w:r>
      <w:r>
        <w:rPr>
          <w:rFonts w:hint="eastAsia"/>
          <w:highlight w:val="none"/>
          <w:lang w:val="en-US" w:eastAsia="zh-CN"/>
        </w:rPr>
        <w:t xml:space="preserve">生源减少，项目收入减少</w:t>
      </w:r>
      <w:r>
        <w:rPr>
          <w:rFonts w:hint="eastAsia"/>
          <w:b w:val="0"/>
          <w:bCs w:val="0"/>
          <w:sz w:val="28"/>
          <w:szCs w:val="28"/>
        </w:rPr>
        <w:t xml:space="preserve">。总支出较2023年度预算数</w:t>
      </w:r>
      <w:r>
        <w:rPr>
          <w:rFonts w:hint="eastAsia"/>
          <w:sz w:val="28"/>
          <w:szCs w:val="28"/>
          <w:lang w:val="en-US" w:eastAsia="zh-CN"/>
        </w:rPr>
        <w:t xml:space="preserve">238.89</w:t>
      </w:r>
      <w:r>
        <w:rPr>
          <w:rFonts w:hint="eastAsia"/>
          <w:b w:val="0"/>
          <w:bCs w:val="0"/>
          <w:sz w:val="28"/>
          <w:szCs w:val="28"/>
        </w:rPr>
        <w:t xml:space="preserve">万元，</w:t>
      </w:r>
      <w:r>
        <w:rPr>
          <w:rFonts w:hint="eastAsia"/>
          <w:sz w:val="28"/>
          <w:szCs w:val="28"/>
        </w:rPr>
        <w:t xml:space="preserve">减少3.43</w:t>
      </w:r>
      <w:r>
        <w:rPr>
          <w:rFonts w:hint="eastAsia"/>
          <w:b w:val="0"/>
          <w:bCs w:val="0"/>
          <w:sz w:val="28"/>
          <w:szCs w:val="28"/>
        </w:rPr>
        <w:t xml:space="preserve">万元，</w:t>
      </w:r>
      <w:r>
        <w:rPr>
          <w:rFonts w:hint="eastAsia"/>
          <w:sz w:val="28"/>
          <w:szCs w:val="28"/>
        </w:rPr>
        <w:t xml:space="preserve">下降1.44%</w:t>
      </w:r>
      <w:r>
        <w:rPr>
          <w:rFonts w:hint="eastAsia"/>
          <w:b w:val="0"/>
          <w:bCs w:val="0"/>
          <w:sz w:val="28"/>
          <w:szCs w:val="28"/>
        </w:rPr>
        <w:t xml:space="preserve">，主要原因是</w:t>
      </w:r>
      <w:r>
        <w:rPr>
          <w:rFonts w:hint="eastAsia"/>
          <w:highlight w:val="none"/>
          <w:lang w:val="en-US" w:eastAsia="zh-CN"/>
        </w:rPr>
        <w:t xml:space="preserve">生源减少，项目收入减少</w:t>
      </w:r>
      <w:r>
        <w:rPr>
          <w:rFonts w:hint="eastAsia"/>
          <w:b w:val="0"/>
          <w:bCs w:val="0"/>
          <w:sz w:val="28"/>
          <w:szCs w:val="28"/>
        </w:rPr>
        <w:t xml:space="preserve">。</w:t>
      </w:r>
    </w:p>
    <w:p>
      <w:pPr>
        <w:pStyle w:val="Bodytext|2"/>
        <w:tabs>
          <w:tab w:val="left" w:pos="1235"/>
        </w:tabs>
        <w:spacing w:after="0" w:line="624" w:lineRule="exact"/>
        <w:ind w:firstLine="580"/>
        <w:jc w:val="left"/>
        <w:rPr>
          <w:b/>
          <w:bCs/>
          <w:lang w:val="en-US" w:eastAsia="zh-CN"/>
        </w:rPr>
      </w:pPr>
      <w:r>
        <w:rPr>
          <w:rFonts w:hint="eastAsia"/>
          <w:b/>
          <w:bCs/>
          <w:lang w:val="en-US" w:eastAsia="zh-CN"/>
        </w:rPr>
        <w:t xml:space="preserve">二、</w:t>
      </w:r>
      <w:r>
        <w:rPr>
          <w:b/>
          <w:bCs/>
        </w:rPr>
        <w:t xml:space="preserve">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3871"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235.46</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238.89</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减少3.43</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下降1.44%</w:t>
      </w:r>
      <w:r>
        <w:rPr>
          <w:rFonts w:ascii="宋体" w:eastAsia="宋体" w:hAnsi="宋体" w:cs="宋体" w:hint="eastAsia"/>
          <w:sz w:val="28"/>
          <w:szCs w:val="28"/>
          <w:u w:color="auto"/>
        </w:rPr>
        <w:t xml:space="preserve">，主要原因是</w:t>
      </w:r>
      <w:r>
        <w:rPr>
          <w:rFonts w:hint="eastAsia"/>
          <w:highlight w:val="none"/>
          <w:lang w:val="en-US" w:eastAsia="zh-CN"/>
        </w:rPr>
        <w:t xml:space="preserve">生源减少，项目收入减少</w:t>
      </w:r>
      <w:r>
        <w:rPr>
          <w:rFonts w:ascii="宋体" w:eastAsia="宋体" w:hAnsi="宋体" w:cs="宋体" w:hint="eastAsia"/>
          <w:sz w:val="28"/>
          <w:szCs w:val="28"/>
          <w:u w:color="auto"/>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三、</w:t>
      </w:r>
      <w:r>
        <w:rPr>
          <w:b/>
          <w:bCs/>
        </w:rPr>
        <w:t xml:space="preserve">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3872"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235.46</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238.89</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减少3.43</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下降1.44%</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生源减少，项目收入减少</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其中一般公共服务支出1.85万元，占支出总预算的0.79%；教育支出225.31万元，占支出总预算的95.69%；社会保障和就业支出4.50万元，占支出总预算的1.91%；住房保障支出3.81万元，占支出总预算的1.62%</w:t>
      </w:r>
      <w:r>
        <w:rPr>
          <w:rFonts w:ascii="Times New Roman" w:hAnsi="Times New Roman" w:cs="Times New Roman" w:hint="eastAsia"/>
          <w:sz w:val="30"/>
          <w:szCs w:val="30"/>
          <w:lang w:eastAsia="zh-CN"/>
        </w:rPr>
        <w:t xml:space="preserve">。</w:t>
      </w:r>
    </w:p>
    <w:p>
      <w:pPr>
        <w:pStyle w:val="Bodytext|1"/>
        <w:spacing w:after="140" w:line="240" w:lineRule="auto"/>
        <w:ind w:firstLine="0"/>
        <w:jc w:val="left"/>
      </w:pPr>
      <w:r>
        <w:t xml:space="preserve">（一）按支出功能分类科目划分，共分为</w:t>
      </w:r>
      <w:r>
        <w:rPr>
          <w:rFonts w:hint="eastAsia"/>
          <w:lang w:val="en-US" w:eastAsia="zh-CN"/>
        </w:rPr>
        <w:t xml:space="preserve">4</w:t>
      </w:r>
      <w:r>
        <w:t xml:space="preserve">类，其中:</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1</w:t>
      </w:r>
      <w:r>
        <w:rPr>
          <w:u w:color="auto"/>
        </w:rPr>
        <w:t xml:space="preserve">)</w:t>
      </w:r>
      <w:r>
        <w:rPr>
          <w:u w:color="auto"/>
        </w:rPr>
        <w:t xml:space="preserve">教育支出</w:t>
      </w:r>
      <w:r>
        <w:rPr>
          <w:rFonts w:hint="eastAsia"/>
          <w:lang w:val="en-US" w:eastAsia="zh-CN"/>
        </w:rPr>
        <w:t xml:space="preserve">225.31</w:t>
      </w:r>
      <w:r>
        <w:rPr>
          <w:rFonts w:hint="eastAsia"/>
        </w:rPr>
        <w:t xml:space="preserve">万元，占支出总预算</w:t>
      </w:r>
      <w:r>
        <w:rPr>
          <w:rFonts w:hint="eastAsia"/>
          <w:lang w:val="en-US" w:eastAsia="zh-CN"/>
        </w:rPr>
        <w:t xml:space="preserve">95.69%</w:t>
      </w:r>
      <w:r>
        <w:rPr>
          <w:rFonts w:hint="eastAsia"/>
        </w:rPr>
        <w:t xml:space="preserve">,比上年</w:t>
      </w:r>
      <w:r>
        <w:rPr>
          <w:rFonts w:hint="eastAsia"/>
          <w:lang w:val="en-US" w:eastAsia="zh-CN"/>
        </w:rPr>
        <w:t xml:space="preserve">增长17.39</w:t>
      </w:r>
      <w:r>
        <w:rPr>
          <w:rFonts w:hint="eastAsia"/>
        </w:rPr>
        <w:t xml:space="preserve">万元，</w:t>
      </w:r>
      <w:r>
        <w:rPr>
          <w:rFonts w:hint="eastAsia"/>
          <w:lang w:val="en-US" w:eastAsia="zh-CN"/>
        </w:rPr>
        <w:t xml:space="preserve">增长8.36%</w:t>
      </w:r>
      <w:r>
        <w:rPr>
          <w:rFonts w:hint="eastAsia"/>
        </w:rPr>
        <w:t xml:space="preserve">,</w:t>
      </w:r>
      <w:r>
        <w:rPr>
          <w:rFonts w:hint="eastAsia"/>
          <w:highlight w:val="none"/>
        </w:rPr>
        <w:t xml:space="preserve">主要原因是：</w:t>
      </w:r>
      <w:r>
        <w:rPr>
          <w:rFonts w:hint="eastAsia"/>
          <w:highlight w:val="none"/>
          <w:lang w:val="en-US" w:eastAsia="zh-CN"/>
        </w:rPr>
        <w:t xml:space="preserve">1.工资标准比2023年有所提高；2.养老保险及住房公积金缴纳基数提高；3.教育系统干部职工年终绩效考评增量奖励金基数增加;4.公开招聘教师增加</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2</w:t>
      </w:r>
      <w:r>
        <w:rPr>
          <w:u w:color="auto"/>
        </w:rPr>
        <w:t xml:space="preserve">)</w:t>
      </w:r>
      <w:r>
        <w:rPr>
          <w:u w:color="auto"/>
        </w:rPr>
        <w:t xml:space="preserve">社会保障和就业支出</w:t>
      </w:r>
      <w:r>
        <w:rPr>
          <w:rFonts w:hint="eastAsia"/>
          <w:lang w:val="en-US" w:eastAsia="zh-CN"/>
        </w:rPr>
        <w:t xml:space="preserve">4.50</w:t>
      </w:r>
      <w:r>
        <w:rPr>
          <w:rFonts w:hint="eastAsia"/>
        </w:rPr>
        <w:t xml:space="preserve">万元，占支出总预算</w:t>
      </w:r>
      <w:r>
        <w:rPr>
          <w:rFonts w:hint="eastAsia"/>
          <w:lang w:val="en-US" w:eastAsia="zh-CN"/>
        </w:rPr>
        <w:t xml:space="preserve">1.91%</w:t>
      </w:r>
      <w:r>
        <w:rPr>
          <w:rFonts w:hint="eastAsia"/>
        </w:rPr>
        <w:t xml:space="preserve">,比上年</w:t>
      </w:r>
      <w:r>
        <w:rPr>
          <w:rFonts w:hint="eastAsia"/>
          <w:lang w:val="en-US" w:eastAsia="zh-CN"/>
        </w:rPr>
        <w:t xml:space="preserve">减少12.06</w:t>
      </w:r>
      <w:r>
        <w:rPr>
          <w:rFonts w:hint="eastAsia"/>
        </w:rPr>
        <w:t xml:space="preserve">万元，</w:t>
      </w:r>
      <w:r>
        <w:rPr>
          <w:rFonts w:hint="eastAsia"/>
          <w:lang w:val="en-US" w:eastAsia="zh-CN"/>
        </w:rPr>
        <w:t xml:space="preserve">减少72.83%</w:t>
      </w:r>
      <w:r>
        <w:rPr>
          <w:rFonts w:hint="eastAsia"/>
        </w:rPr>
        <w:t xml:space="preserve">,</w:t>
      </w:r>
      <w:r>
        <w:rPr>
          <w:rFonts w:hint="eastAsia"/>
          <w:highlight w:val="none"/>
        </w:rPr>
        <w:t xml:space="preserve">主要原因是：</w:t>
      </w:r>
      <w:r>
        <w:rPr>
          <w:rFonts w:hint="eastAsia"/>
          <w:highlight w:val="none"/>
          <w:lang w:val="en-US" w:eastAsia="zh-CN"/>
        </w:rPr>
        <w:t xml:space="preserve">此项支出只有在职在编3人，其他教师控制数编人员11人都按教育支出预算</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3</w:t>
      </w:r>
      <w:r>
        <w:rPr>
          <w:u w:color="auto"/>
        </w:rPr>
        <w:t xml:space="preserve">)</w:t>
      </w:r>
      <w:r>
        <w:rPr>
          <w:u w:color="auto"/>
        </w:rPr>
        <w:t xml:space="preserve">一般公共服务支出</w:t>
      </w:r>
      <w:r>
        <w:rPr>
          <w:rFonts w:hint="eastAsia"/>
          <w:lang w:val="en-US" w:eastAsia="zh-CN"/>
        </w:rPr>
        <w:t xml:space="preserve">1.85</w:t>
      </w:r>
      <w:r>
        <w:rPr>
          <w:rFonts w:hint="eastAsia"/>
        </w:rPr>
        <w:t xml:space="preserve">万元，占支出总预算</w:t>
      </w:r>
      <w:r>
        <w:rPr>
          <w:rFonts w:hint="eastAsia"/>
          <w:lang w:val="en-US" w:eastAsia="zh-CN"/>
        </w:rPr>
        <w:t xml:space="preserve">0.79%</w:t>
      </w:r>
      <w:r>
        <w:rPr>
          <w:rFonts w:hint="eastAsia"/>
        </w:rPr>
        <w:t xml:space="preserve">,比上年</w:t>
      </w:r>
      <w:r>
        <w:rPr>
          <w:rFonts w:hint="eastAsia"/>
          <w:lang w:val="en-US" w:eastAsia="zh-CN"/>
        </w:rPr>
        <w:t xml:space="preserve">减少0.15</w:t>
      </w:r>
      <w:r>
        <w:rPr>
          <w:rFonts w:hint="eastAsia"/>
        </w:rPr>
        <w:t xml:space="preserve">万元，</w:t>
      </w:r>
      <w:r>
        <w:rPr>
          <w:rFonts w:hint="eastAsia"/>
          <w:lang w:val="en-US" w:eastAsia="zh-CN"/>
        </w:rPr>
        <w:t xml:space="preserve">减少7.50%</w:t>
      </w:r>
      <w:r>
        <w:rPr>
          <w:rFonts w:hint="eastAsia"/>
        </w:rPr>
        <w:t xml:space="preserve">,</w:t>
      </w:r>
      <w:r>
        <w:rPr>
          <w:rFonts w:hint="eastAsia"/>
          <w:highlight w:val="none"/>
        </w:rPr>
        <w:t xml:space="preserve">主要原因是：</w:t>
      </w:r>
      <w:r>
        <w:rPr>
          <w:rFonts w:hint="eastAsia"/>
          <w:highlight w:val="none"/>
          <w:lang w:val="en-US" w:eastAsia="zh-CN"/>
        </w:rPr>
        <w:t xml:space="preserve">工会经费计算基数比上年低</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4</w:t>
      </w:r>
      <w:r>
        <w:rPr>
          <w:u w:color="auto"/>
        </w:rPr>
        <w:t xml:space="preserve">)</w:t>
      </w:r>
      <w:r>
        <w:rPr>
          <w:u w:color="auto"/>
        </w:rPr>
        <w:t xml:space="preserve">住房保障支出</w:t>
      </w:r>
      <w:r>
        <w:rPr>
          <w:rFonts w:hint="eastAsia"/>
          <w:lang w:val="en-US" w:eastAsia="zh-CN"/>
        </w:rPr>
        <w:t xml:space="preserve">3.81</w:t>
      </w:r>
      <w:r>
        <w:rPr>
          <w:rFonts w:hint="eastAsia"/>
        </w:rPr>
        <w:t xml:space="preserve">万元，占支出总预算</w:t>
      </w:r>
      <w:r>
        <w:rPr>
          <w:rFonts w:hint="eastAsia"/>
          <w:lang w:val="en-US" w:eastAsia="zh-CN"/>
        </w:rPr>
        <w:t xml:space="preserve">1.62%</w:t>
      </w:r>
      <w:r>
        <w:rPr>
          <w:rFonts w:hint="eastAsia"/>
        </w:rPr>
        <w:t xml:space="preserve">,比上年</w:t>
      </w:r>
      <w:r>
        <w:rPr>
          <w:rFonts w:hint="eastAsia"/>
          <w:lang w:val="en-US" w:eastAsia="zh-CN"/>
        </w:rPr>
        <w:t xml:space="preserve">减少8.61</w:t>
      </w:r>
      <w:r>
        <w:rPr>
          <w:rFonts w:hint="eastAsia"/>
        </w:rPr>
        <w:t xml:space="preserve">万元，</w:t>
      </w:r>
      <w:r>
        <w:rPr>
          <w:rFonts w:hint="eastAsia"/>
          <w:lang w:val="en-US" w:eastAsia="zh-CN"/>
        </w:rPr>
        <w:t xml:space="preserve">减少69.32%</w:t>
      </w:r>
      <w:r>
        <w:rPr>
          <w:rFonts w:hint="eastAsia"/>
        </w:rPr>
        <w:t xml:space="preserve">,</w:t>
      </w:r>
      <w:r>
        <w:rPr>
          <w:rFonts w:hint="eastAsia"/>
          <w:highlight w:val="none"/>
        </w:rPr>
        <w:t xml:space="preserve">主要原因是：</w:t>
      </w:r>
      <w:r>
        <w:rPr>
          <w:rFonts w:hint="eastAsia"/>
          <w:highlight w:val="none"/>
          <w:lang w:val="en-US" w:eastAsia="zh-CN"/>
        </w:rPr>
        <w:t xml:space="preserve">此项支出只有在职在编3人，其他教师控制数编人员11人都按教育支出预算</w:t>
      </w:r>
      <w:r>
        <w:rPr>
          <w:rFonts w:hint="eastAsia"/>
          <w:highlight w:val="none"/>
        </w:rPr>
        <w:t xml:space="preserve">。</w:t>
      </w:r>
    </w:p>
    <w:p>
      <w:pPr>
        <w:pStyle w:val="Bodytext|1"/>
        <w:spacing w:line="635" w:lineRule="exact"/>
        <w:ind w:firstLine="740"/>
        <w:jc w:val="left"/>
      </w:pPr>
      <w:r>
        <w:t xml:space="preserve">(二)按支出结构分类划分，分为基本支出预算和项目支出预算。</w:t>
      </w:r>
    </w:p>
    <w:p>
      <w:pPr>
        <w:pStyle w:val="Bodytext|1"/>
        <w:spacing w:line="635" w:lineRule="exact"/>
        <w:ind w:firstLine="600"/>
        <w:jc w:val="left"/>
      </w:pPr>
      <w:r>
        <w:rPr>
          <w:rFonts w:ascii="Times New Roman" w:eastAsia="Times New Roman" w:hAnsi="Times New Roman" w:cs="Times New Roman"/>
          <w:sz w:val="30"/>
          <w:szCs w:val="30"/>
        </w:rPr>
        <w:t xml:space="preserve">1</w:t>
      </w:r>
      <w:r>
        <w:t xml:space="preserve">.基本支出预算。</w:t>
      </w:r>
    </w:p>
    <w:p>
      <w:pPr>
        <w:pStyle w:val="Bodytext|1"/>
        <w:spacing w:line="619" w:lineRule="exact"/>
        <w:ind w:firstLine="600"/>
        <w:jc w:val="left"/>
        <w:rPr>
          <w:rFonts w:hint="eastAsia"/>
          <w:lang w:val="en-US" w:eastAsia="zh-CN"/>
        </w:rPr>
      </w:pPr>
      <w:r>
        <w:rPr>
          <w:rFonts w:hint="eastAsia"/>
        </w:rPr>
        <w:t xml:space="preserve">基本支出预算</w:t>
      </w:r>
      <w:r>
        <w:rPr>
          <w:rFonts w:hint="eastAsia"/>
          <w:lang w:val="en-US" w:eastAsia="zh-CN"/>
        </w:rPr>
        <w:t xml:space="preserve">157.89</w:t>
      </w:r>
      <w:r>
        <w:rPr>
          <w:rFonts w:hint="eastAsia"/>
        </w:rPr>
        <w:t xml:space="preserve">万元，占支出预算</w:t>
      </w:r>
      <w:r>
        <w:rPr>
          <w:u w:color="auto"/>
        </w:rPr>
        <w:t xml:space="preserve">67.06%</w:t>
      </w:r>
      <w:r>
        <w:rPr>
          <w:u w:color="auto"/>
        </w:rPr>
        <w:t xml:space="preserve">,比上年</w:t>
      </w:r>
      <w:r>
        <w:rPr>
          <w:u w:color="auto"/>
        </w:rPr>
        <w:t xml:space="preserve">增长28.62</w:t>
      </w:r>
      <w:r>
        <w:rPr>
          <w:u w:color="auto"/>
        </w:rPr>
        <w:t xml:space="preserve">万元，</w:t>
      </w:r>
      <w:r>
        <w:rPr>
          <w:u w:color="auto"/>
        </w:rPr>
        <w:t xml:space="preserve">增长22.14%</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156.04</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98.83%</w:t>
      </w:r>
      <w:r>
        <w:rPr>
          <w:rFonts w:hint="eastAsia"/>
        </w:rPr>
        <w:t xml:space="preserve">,</w:t>
      </w:r>
      <w:r>
        <w:t xml:space="preserve">比上年</w:t>
      </w:r>
      <w:r>
        <w:rPr>
          <w:rFonts w:hint="eastAsia"/>
        </w:rPr>
        <w:t xml:space="preserve">增长28.77</w:t>
      </w:r>
      <w:r>
        <w:t xml:space="preserve">万元，</w:t>
      </w:r>
      <w:r>
        <w:rPr>
          <w:rFonts w:hint="eastAsia"/>
        </w:rPr>
        <w:t xml:space="preserve">增长22.61%</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1.工资标准比2023年有所提高；2.养老保险及住房公积金缴纳基数提高；3.教育系统干部职工年终绩效考评增量奖励金基数增加;4.公开招聘教师增加</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1.85</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1.17%</w:t>
      </w:r>
      <w:r>
        <w:rPr>
          <w:rFonts w:hint="eastAsia"/>
        </w:rPr>
        <w:t xml:space="preserve">,</w:t>
      </w:r>
      <w:r>
        <w:t xml:space="preserve">比上年</w:t>
      </w:r>
      <w:r>
        <w:rPr>
          <w:rFonts w:hint="eastAsia"/>
        </w:rPr>
        <w:t xml:space="preserve">减少0.15</w:t>
      </w:r>
      <w:r>
        <w:t xml:space="preserve">万元，</w:t>
      </w:r>
      <w:r>
        <w:rPr>
          <w:rFonts w:hint="eastAsia"/>
        </w:rPr>
        <w:t xml:space="preserve">减少7.50%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工会经费计算基数比上年低</w:t>
      </w:r>
      <w:r>
        <w:rPr>
          <w:rFonts w:hint="eastAsia"/>
          <w:highlight w:val="none"/>
          <w:lang w:val="en-US" w:eastAsia="zh-CN"/>
        </w:rPr>
        <w:t xml:space="preserve">。</w:t>
      </w:r>
    </w:p>
    <w:p>
      <w:pPr>
        <w:pStyle w:val="Bodytext|1"/>
        <w:numPr>
          <w:ilvl w:val="0"/>
          <w:numId w:val="3"/>
        </w:numPr>
        <w:spacing w:line="614" w:lineRule="exact"/>
        <w:ind w:firstLine="600"/>
        <w:jc w:val="left"/>
      </w:pPr>
      <w:r>
        <w:t xml:space="preserve">项目支出预算。</w:t>
      </w:r>
    </w:p>
    <w:p>
      <w:pPr>
        <w:pStyle w:val="Bodytext|1"/>
        <w:spacing w:line="619" w:lineRule="exact"/>
        <w:ind w:firstLine="600"/>
        <w:jc w:val="left"/>
        <w:rPr>
          <w:rFonts w:hint="eastAsia"/>
          <w:lang w:val="en-US" w:eastAsia="zh-CN"/>
        </w:rPr>
      </w:pPr>
      <w:r>
        <w:rPr>
          <w:rFonts w:hint="eastAsia"/>
        </w:rPr>
        <w:t xml:space="preserve">项目支出预算</w:t>
      </w:r>
      <w:r>
        <w:rPr>
          <w:rFonts w:hint="eastAsia"/>
          <w:lang w:val="en-US" w:eastAsia="zh-CN"/>
        </w:rPr>
        <w:t xml:space="preserve">77.57</w:t>
      </w:r>
      <w:r>
        <w:rPr>
          <w:rFonts w:hint="eastAsia"/>
        </w:rPr>
        <w:t xml:space="preserve">万元，占支出预算</w:t>
      </w:r>
      <w:r>
        <w:rPr>
          <w:u w:color="auto"/>
        </w:rPr>
        <w:t xml:space="preserve">32.94%</w:t>
      </w:r>
      <w:r>
        <w:rPr>
          <w:rFonts w:hint="eastAsia"/>
        </w:rPr>
        <w:t xml:space="preserve">,比上年</w:t>
      </w:r>
      <w:r>
        <w:rPr>
          <w:u w:color="auto"/>
        </w:rPr>
        <w:t xml:space="preserve">减少32.06</w:t>
      </w:r>
      <w:r>
        <w:rPr>
          <w:rFonts w:hint="eastAsia"/>
        </w:rPr>
        <w:t xml:space="preserve">万元，</w:t>
      </w:r>
      <w:r>
        <w:rPr>
          <w:u w:color="auto"/>
        </w:rPr>
        <w:t xml:space="preserve">减少29.24%</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74.71</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96.31%</w:t>
      </w:r>
      <w:r>
        <w:t xml:space="preserve">,比上年</w:t>
      </w:r>
      <w:r>
        <w:rPr>
          <w:rFonts w:hint="eastAsia"/>
        </w:rPr>
        <w:t xml:space="preserve">减少12.59</w:t>
      </w:r>
      <w:r>
        <w:t xml:space="preserve">万元，</w:t>
      </w:r>
      <w:r>
        <w:rPr>
          <w:rFonts w:hint="eastAsia"/>
        </w:rPr>
        <w:t xml:space="preserve">减少14.42%</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本年度附属幼儿园有所减少，幼儿人数减少，教职工人数减少，</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2.86</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3.69%</w:t>
      </w:r>
      <w:r>
        <w:t xml:space="preserve">,比上年</w:t>
      </w:r>
      <w:r>
        <w:rPr>
          <w:rFonts w:hint="eastAsia"/>
        </w:rPr>
        <w:t xml:space="preserve">减少13.29</w:t>
      </w:r>
      <w:r>
        <w:t xml:space="preserve">万元，</w:t>
      </w:r>
      <w:r>
        <w:rPr>
          <w:rFonts w:hint="eastAsia"/>
        </w:rPr>
        <w:t xml:space="preserve">减少82.29%</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较上年度幼儿人数减少，非税收入减少</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0.00%</w:t>
      </w:r>
      <w:r>
        <w:t xml:space="preserve">,比上年</w:t>
      </w:r>
      <w:r>
        <w:rPr>
          <w:rFonts w:hint="eastAsia"/>
        </w:rPr>
        <w:t xml:space="preserve">减少6.18</w:t>
      </w:r>
      <w:r>
        <w:t xml:space="preserve">万元，</w:t>
      </w:r>
      <w:r>
        <w:rPr>
          <w:rFonts w:hint="eastAsia"/>
        </w:rPr>
        <w:t xml:space="preserve">减少100.00%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本单位本年度无资本性支出</w:t>
      </w:r>
      <w:r>
        <w:rPr>
          <w:rFonts w:hint="eastAsia"/>
          <w:highlight w:val="none"/>
          <w:lang w:val="en-US" w:eastAsia="zh-CN"/>
        </w:rPr>
        <w:t xml:space="preserve">。</w:t>
      </w:r>
    </w:p>
    <w:p>
      <w:pPr>
        <w:pStyle w:val="Bodytext|2"/>
        <w:numPr>
          <w:ilvl w:val="0"/>
          <w:numId w:val="0"/>
        </w:numPr>
        <w:tabs>
          <w:tab w:val="left" w:pos="1238"/>
        </w:tabs>
        <w:spacing w:after="0" w:line="625" w:lineRule="exact"/>
        <w:jc w:val="left"/>
        <w:rPr>
          <w:b/>
          <w:bCs/>
        </w:rPr>
      </w:pPr>
    </w:p>
    <w:p>
      <w:pPr>
        <w:pStyle w:val="Bodytext|2"/>
        <w:tabs>
          <w:tab w:val="left" w:pos="1235"/>
        </w:tabs>
        <w:spacing w:after="0" w:line="624" w:lineRule="exact"/>
        <w:ind w:firstLine="580"/>
        <w:jc w:val="left"/>
        <w:rPr>
          <w:b/>
          <w:bCs/>
        </w:rPr>
      </w:pPr>
      <w:r>
        <w:rPr>
          <w:rFonts w:hint="eastAsia"/>
          <w:b/>
          <w:bCs/>
          <w:lang w:val="en-US" w:eastAsia="zh-CN"/>
        </w:rPr>
        <w:t xml:space="preserve">四、</w:t>
      </w:r>
      <w:r>
        <w:rPr>
          <w:b/>
          <w:bCs/>
        </w:rPr>
        <w:t xml:space="preserve">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3873"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spacing w:line="624" w:lineRule="exact"/>
        <w:ind w:firstLine="6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235.46</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235.46</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238.89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减少3.43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下降1.44%</w:t>
      </w:r>
      <w:r>
        <w:rPr>
          <w:rFonts w:ascii="宋体" w:eastAsia="宋体" w:hAnsi="宋体" w:cs="宋体" w:hint="eastAsia"/>
          <w:sz w:val="28"/>
          <w:szCs w:val="28"/>
        </w:rPr>
        <w:t xml:space="preserve">，主要原因是</w:t>
      </w:r>
      <w:r>
        <w:rPr>
          <w:rFonts w:hint="eastAsia"/>
          <w:highlight w:val="none"/>
          <w:lang w:val="en-US" w:eastAsia="zh-CN"/>
        </w:rPr>
        <w:t xml:space="preserve">较上年度幼儿人数减少，非税收入减少</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238.89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减少3.43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下降1.44%</w:t>
      </w:r>
      <w:r>
        <w:rPr>
          <w:rFonts w:ascii="宋体" w:eastAsia="宋体" w:hAnsi="宋体" w:cs="宋体" w:hint="eastAsia"/>
          <w:sz w:val="28"/>
          <w:szCs w:val="28"/>
        </w:rPr>
        <w:t xml:space="preserve">，主要原因是</w:t>
      </w:r>
      <w:r>
        <w:rPr>
          <w:rFonts w:hint="eastAsia"/>
          <w:highlight w:val="none"/>
          <w:lang w:val="en-US" w:eastAsia="zh-CN"/>
        </w:rPr>
        <w:t xml:space="preserve">较上年度幼儿人数减少，非税收入减少</w:t>
      </w:r>
      <w:r>
        <w:rPr>
          <w:rFonts w:ascii="宋体" w:eastAsia="宋体" w:hAnsi="宋体" w:cs="宋体" w:hint="eastAsia"/>
          <w:sz w:val="28"/>
          <w:szCs w:val="28"/>
        </w:rPr>
        <w:t xml:space="preserve">。</w:t>
      </w:r>
    </w:p>
    <w:p>
      <w:pPr>
        <w:pStyle w:val="Bodytext|2"/>
        <w:numPr>
          <w:ilvl w:val="0"/>
          <w:numId w:val="0"/>
        </w:numPr>
        <w:tabs>
          <w:tab w:val="left" w:pos="1238"/>
        </w:tabs>
        <w:spacing w:after="0" w:line="625" w:lineRule="exact"/>
        <w:ind w:firstLine="560" w:firstLineChars="200"/>
        <w:jc w:val="left"/>
        <w:rPr>
          <w:rFonts w:hint="eastAsia"/>
          <w:sz w:val="28"/>
          <w:szCs w:val="28"/>
        </w:rPr>
      </w:pPr>
    </w:p>
    <w:p>
      <w:pPr>
        <w:pStyle w:val="Bodytext|2"/>
        <w:tabs>
          <w:tab w:val="left" w:pos="1235"/>
        </w:tabs>
        <w:spacing w:after="0" w:line="624" w:lineRule="exact"/>
        <w:ind w:firstLine="580"/>
        <w:jc w:val="left"/>
        <w:rPr>
          <w:b/>
          <w:bCs/>
        </w:rPr>
      </w:pPr>
      <w:r>
        <w:rPr>
          <w:rFonts w:hint="eastAsia"/>
          <w:b/>
          <w:bCs/>
          <w:lang w:val="en-US" w:eastAsia="zh-CN"/>
        </w:rPr>
        <w:t xml:space="preserve">五、</w:t>
      </w:r>
      <w:r>
        <w:rPr>
          <w:b/>
          <w:bCs/>
        </w:rPr>
        <w:t xml:space="preserve">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3874"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235.46</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238.89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减少3.43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下降1.44%</w:t>
      </w:r>
      <w:r>
        <w:rPr>
          <w:rFonts w:ascii="宋体" w:eastAsia="宋体" w:hAnsi="宋体" w:cs="宋体" w:hint="eastAsia"/>
          <w:sz w:val="28"/>
          <w:szCs w:val="28"/>
        </w:rPr>
        <w:t xml:space="preserve">，主要原因是</w:t>
      </w:r>
      <w:r>
        <w:rPr>
          <w:rFonts w:hint="eastAsia"/>
          <w:highlight w:val="none"/>
          <w:lang w:val="en-US" w:eastAsia="zh-CN"/>
        </w:rPr>
        <w:t xml:space="preserve">较上年度幼儿人数减少，非税收入减少</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1.85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0.79%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2.00</w:t>
      </w:r>
      <w:r>
        <w:rPr>
          <w:rFonts w:ascii="宋体" w:eastAsia="宋体" w:hAnsi="宋体" w:cs="宋体" w:hint="eastAsia"/>
          <w:sz w:val="28"/>
          <w:szCs w:val="28"/>
        </w:rPr>
        <w:t xml:space="preserve">万元，</w:t>
      </w:r>
      <w:r>
        <w:rPr>
          <w:rFonts w:ascii="宋体" w:eastAsia="宋体" w:hAnsi="宋体" w:cs="宋体"/>
          <w:sz w:val="28"/>
          <w:u w:color="auto"/>
        </w:rPr>
        <w:t xml:space="preserve">减少0.15</w:t>
      </w:r>
      <w:r>
        <w:rPr>
          <w:rFonts w:ascii="宋体" w:eastAsia="宋体" w:hAnsi="宋体" w:cs="宋体" w:hint="eastAsia"/>
          <w:sz w:val="28"/>
          <w:szCs w:val="28"/>
        </w:rPr>
        <w:t xml:space="preserve">万元，</w:t>
      </w:r>
      <w:r>
        <w:rPr>
          <w:rFonts w:ascii="宋体" w:eastAsia="宋体" w:hAnsi="宋体" w:cs="宋体"/>
          <w:sz w:val="28"/>
          <w:u w:color="auto"/>
        </w:rPr>
        <w:t xml:space="preserve">减少7.50%</w:t>
      </w:r>
      <w:r>
        <w:rPr>
          <w:rFonts w:ascii="宋体" w:eastAsia="宋体" w:hAnsi="宋体" w:cs="宋体" w:hint="eastAsia"/>
          <w:sz w:val="28"/>
          <w:szCs w:val="28"/>
        </w:rPr>
        <w:t xml:space="preserve">，主要原因是：</w:t>
      </w:r>
      <w:r>
        <w:rPr>
          <w:rFonts w:hint="eastAsia"/>
          <w:highlight w:val="none"/>
        </w:rPr>
        <w:t xml:space="preserve">工会经费计算基数比上年低</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3.81</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1.62%</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12.42</w:t>
      </w:r>
      <w:r>
        <w:rPr>
          <w:rFonts w:ascii="宋体" w:eastAsia="宋体" w:hAnsi="宋体" w:cs="宋体" w:hint="eastAsia"/>
          <w:sz w:val="28"/>
          <w:szCs w:val="28"/>
        </w:rPr>
        <w:t xml:space="preserve">万元，</w:t>
      </w:r>
      <w:r>
        <w:rPr>
          <w:rFonts w:ascii="宋体" w:eastAsia="宋体" w:hAnsi="宋体" w:cs="宋体"/>
          <w:sz w:val="28"/>
          <w:u w:color="auto"/>
        </w:rPr>
        <w:t xml:space="preserve">减少8.61</w:t>
      </w:r>
      <w:r>
        <w:rPr>
          <w:rFonts w:ascii="宋体" w:eastAsia="宋体" w:hAnsi="宋体" w:cs="宋体" w:hint="eastAsia"/>
          <w:sz w:val="28"/>
          <w:szCs w:val="28"/>
        </w:rPr>
        <w:t xml:space="preserve">万元，</w:t>
      </w:r>
      <w:r>
        <w:rPr>
          <w:rFonts w:ascii="宋体" w:eastAsia="宋体" w:hAnsi="宋体" w:cs="宋体"/>
          <w:sz w:val="28"/>
          <w:u w:color="auto"/>
        </w:rPr>
        <w:t xml:space="preserve">减少69.32%</w:t>
      </w:r>
      <w:r>
        <w:rPr>
          <w:rFonts w:ascii="宋体" w:eastAsia="宋体" w:hAnsi="宋体" w:cs="宋体" w:hint="eastAsia"/>
          <w:sz w:val="28"/>
          <w:szCs w:val="28"/>
        </w:rPr>
        <w:t xml:space="preserve">，主要原因是：</w:t>
      </w:r>
      <w:r>
        <w:rPr>
          <w:rFonts w:hint="eastAsia"/>
          <w:highlight w:val="none"/>
        </w:rPr>
        <w:t xml:space="preserve">此项支出只有在职在编3人，其他教师控制数编人员11人都按教育支出预算</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教育支出</w:t>
      </w:r>
      <w:r>
        <w:rPr>
          <w:rFonts w:ascii="宋体" w:eastAsia="宋体" w:hAnsi="宋体" w:cs="宋体" w:hint="eastAsia"/>
          <w:sz w:val="28"/>
          <w:szCs w:val="28"/>
        </w:rPr>
        <w:t xml:space="preserve">（类）支出</w:t>
      </w:r>
      <w:r>
        <w:rPr>
          <w:rFonts w:ascii="宋体" w:eastAsia="宋体" w:hAnsi="宋体" w:cs="宋体"/>
          <w:sz w:val="28"/>
          <w:u w:color="auto"/>
        </w:rPr>
        <w:t xml:space="preserve">225.31</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95.69%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207.92</w:t>
      </w:r>
      <w:r>
        <w:rPr>
          <w:rFonts w:ascii="宋体" w:eastAsia="宋体" w:hAnsi="宋体" w:cs="宋体" w:hint="eastAsia"/>
          <w:sz w:val="28"/>
          <w:szCs w:val="28"/>
        </w:rPr>
        <w:t xml:space="preserve">万元，</w:t>
      </w:r>
      <w:r>
        <w:rPr>
          <w:rFonts w:ascii="宋体" w:eastAsia="宋体" w:hAnsi="宋体" w:cs="宋体"/>
          <w:sz w:val="28"/>
          <w:u w:color="auto"/>
        </w:rPr>
        <w:t xml:space="preserve">增长17.39</w:t>
      </w:r>
      <w:r>
        <w:rPr>
          <w:rFonts w:ascii="宋体" w:eastAsia="宋体" w:hAnsi="宋体" w:cs="宋体" w:hint="eastAsia"/>
          <w:sz w:val="28"/>
          <w:szCs w:val="28"/>
        </w:rPr>
        <w:t xml:space="preserve">万元，</w:t>
      </w:r>
      <w:r>
        <w:rPr>
          <w:rFonts w:ascii="宋体" w:eastAsia="宋体" w:hAnsi="宋体" w:cs="宋体"/>
          <w:sz w:val="28"/>
          <w:u w:color="auto"/>
        </w:rPr>
        <w:t xml:space="preserve">增长8.36%</w:t>
      </w:r>
      <w:r>
        <w:rPr>
          <w:rFonts w:ascii="宋体" w:eastAsia="宋体" w:hAnsi="宋体" w:cs="宋体" w:hint="eastAsia"/>
          <w:sz w:val="28"/>
          <w:szCs w:val="28"/>
        </w:rPr>
        <w:t xml:space="preserve">，主要原因是：</w:t>
      </w:r>
      <w:r>
        <w:rPr>
          <w:rFonts w:hint="eastAsia"/>
          <w:highlight w:val="none"/>
        </w:rPr>
        <w:t xml:space="preserve">1.工资标准比2023年有所提高；2.养老保险及住房公积金缴纳基数提高；3.教育系统干部职工年终绩效考评增量奖励金基数增加;4.公开招聘教师增加；5.控制编住房保障支出按教育支出预算</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4.50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1.91%</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16.56</w:t>
      </w:r>
      <w:r>
        <w:rPr>
          <w:rFonts w:ascii="宋体" w:eastAsia="宋体" w:hAnsi="宋体" w:cs="宋体" w:hint="eastAsia"/>
          <w:sz w:val="28"/>
          <w:szCs w:val="28"/>
        </w:rPr>
        <w:t xml:space="preserve">万元，</w:t>
      </w:r>
      <w:r>
        <w:rPr>
          <w:rFonts w:ascii="宋体" w:eastAsia="宋体" w:hAnsi="宋体" w:cs="宋体"/>
          <w:sz w:val="28"/>
          <w:u w:color="auto"/>
        </w:rPr>
        <w:t xml:space="preserve">减少12.06</w:t>
      </w:r>
      <w:r>
        <w:rPr>
          <w:rFonts w:ascii="宋体" w:eastAsia="宋体" w:hAnsi="宋体" w:cs="宋体" w:hint="eastAsia"/>
          <w:sz w:val="28"/>
          <w:szCs w:val="28"/>
        </w:rPr>
        <w:t xml:space="preserve">万元，</w:t>
      </w:r>
      <w:r>
        <w:rPr>
          <w:rFonts w:ascii="宋体" w:eastAsia="宋体" w:hAnsi="宋体" w:cs="宋体"/>
          <w:sz w:val="28"/>
          <w:u w:color="auto"/>
        </w:rPr>
        <w:t xml:space="preserve">减少72.83%</w:t>
      </w:r>
      <w:r>
        <w:rPr>
          <w:rFonts w:ascii="宋体" w:eastAsia="宋体" w:hAnsi="宋体" w:cs="宋体" w:hint="eastAsia"/>
          <w:sz w:val="28"/>
          <w:szCs w:val="28"/>
        </w:rPr>
        <w:t xml:space="preserve">，主要原因是：</w:t>
      </w:r>
      <w:r>
        <w:rPr>
          <w:rFonts w:hint="eastAsia"/>
          <w:highlight w:val="none"/>
        </w:rPr>
        <w:t xml:space="preserve">此项支出只有在职在编3人，其他教师控制数编人员11人都按教育支出预算</w:t>
      </w:r>
      <w:r>
        <w:rPr>
          <w:rFonts w:ascii="宋体" w:eastAsia="宋体" w:hAnsi="宋体" w:cs="宋体" w:hint="eastAsia"/>
          <w:sz w:val="28"/>
          <w:szCs w:val="28"/>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六、</w:t>
      </w:r>
      <w:r>
        <w:rPr>
          <w:b/>
          <w:bCs/>
        </w:rPr>
        <w:t xml:space="preserve">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3875"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spacing w:line="623" w:lineRule="exact"/>
        <w:ind w:left="0" w:firstLine="560" w:leftChars="0" w:firstLineChars="200"/>
        <w:jc w:val="left"/>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157.89</w:t>
      </w:r>
      <w:r>
        <w:rPr>
          <w:rFonts w:hint="eastAsia"/>
        </w:rPr>
        <w:t xml:space="preserve">万元，较2023年度预算数</w:t>
      </w:r>
      <w:r>
        <w:rPr>
          <w:rFonts w:hint="eastAsia"/>
          <w:lang w:val="en-US" w:eastAsia="zh-CN"/>
        </w:rPr>
        <w:t xml:space="preserve">129.27</w:t>
      </w:r>
      <w:r>
        <w:rPr>
          <w:rFonts w:hint="eastAsia"/>
        </w:rPr>
        <w:t xml:space="preserve">万元</w:t>
      </w:r>
      <w:r>
        <w:rPr>
          <w:rFonts w:hint="eastAsia"/>
          <w:lang w:val="en-US" w:eastAsia="zh-CN"/>
        </w:rPr>
        <w:t xml:space="preserve">,</w:t>
      </w:r>
      <w:r>
        <w:rPr>
          <w:u w:color="auto"/>
        </w:rPr>
        <w:t xml:space="preserve">增加28.62</w:t>
      </w:r>
      <w:r>
        <w:rPr>
          <w:rFonts w:hint="eastAsia"/>
        </w:rPr>
        <w:t xml:space="preserve">万元，</w:t>
      </w:r>
      <w:r>
        <w:rPr>
          <w:rFonts w:hint="eastAsia"/>
          <w:lang w:val="en-US" w:eastAsia="zh-CN"/>
        </w:rPr>
        <w:t xml:space="preserve">增长22.14%</w:t>
      </w:r>
      <w:r>
        <w:rPr>
          <w:rFonts w:hint="eastAsia"/>
        </w:rPr>
        <w:t xml:space="preserve">，主要原因是</w:t>
      </w:r>
      <w:r>
        <w:rPr>
          <w:rFonts w:hint="eastAsia"/>
          <w:highlight w:val="none"/>
          <w:lang w:val="en-US" w:eastAsia="zh-CN"/>
        </w:rPr>
        <w:t xml:space="preserve">1.工资标准比2023年有所提高；2.教育系统干部职工基础性绩效工资增量基数增加；3.11名教师控制数编的社会保障费和住房保障都按此科目支出</w:t>
      </w:r>
      <w:r>
        <w:rPr>
          <w:rFonts w:hint="eastAsia"/>
        </w:rPr>
        <w:t xml:space="preserve">。具体情况为：</w:t>
      </w:r>
    </w:p>
    <w:p>
      <w:pPr>
        <w:pStyle w:val="Bodytext|1"/>
        <w:spacing w:line="626" w:lineRule="exact"/>
        <w:ind w:firstLine="600"/>
        <w:jc w:val="left"/>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156.04</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98.83%</w:t>
      </w:r>
      <w:r>
        <w:rPr>
          <w:rFonts w:hint="eastAsia"/>
        </w:rPr>
        <w:t xml:space="preserve">，较2023年度预算数</w:t>
      </w:r>
      <w:r>
        <w:rPr>
          <w:rFonts w:hint="eastAsia"/>
          <w:lang w:val="en-US" w:eastAsia="zh-CN"/>
        </w:rPr>
        <w:t xml:space="preserve">127.27</w:t>
      </w:r>
      <w:r>
        <w:rPr>
          <w:rFonts w:hint="eastAsia"/>
        </w:rPr>
        <w:t xml:space="preserve">万元，</w:t>
      </w:r>
      <w:r>
        <w:rPr>
          <w:rFonts w:hint="eastAsia"/>
          <w:lang w:val="en-US" w:eastAsia="zh-CN"/>
        </w:rPr>
        <w:t xml:space="preserve">增长28.77</w:t>
      </w:r>
      <w:r>
        <w:rPr>
          <w:rFonts w:hint="eastAsia"/>
        </w:rPr>
        <w:t xml:space="preserve">万元，</w:t>
      </w:r>
      <w:r>
        <w:rPr>
          <w:rFonts w:hint="eastAsia"/>
          <w:lang w:val="en-US" w:eastAsia="zh-CN"/>
        </w:rPr>
        <w:t xml:space="preserve">增长22.61%</w:t>
      </w:r>
      <w:r>
        <w:rPr>
          <w:rFonts w:hint="eastAsia"/>
        </w:rPr>
        <w:t xml:space="preserve">，主要原因是：</w:t>
      </w:r>
      <w:r>
        <w:rPr>
          <w:rFonts w:hint="eastAsia"/>
          <w:highlight w:val="none"/>
        </w:rPr>
        <w:t xml:space="preserve">1.工资标准比2023年有所提高；2.教育系统干部职工基础性绩效工资增量基数增加；3.11名教师控制数编的社会保障费和住房保障都按此科目支出</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1.85</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1.17%</w:t>
      </w:r>
      <w:r>
        <w:rPr>
          <w:rFonts w:hint="eastAsia"/>
        </w:rPr>
        <w:t xml:space="preserve">，较2023年度预算数</w:t>
      </w:r>
      <w:r>
        <w:rPr>
          <w:rFonts w:hint="eastAsia"/>
          <w:lang w:val="en-US" w:eastAsia="zh-CN"/>
        </w:rPr>
        <w:t xml:space="preserve">2.00</w:t>
      </w:r>
      <w:r>
        <w:rPr>
          <w:rFonts w:hint="eastAsia"/>
        </w:rPr>
        <w:t xml:space="preserve">万元，</w:t>
      </w:r>
      <w:r>
        <w:rPr>
          <w:rFonts w:hint="eastAsia"/>
          <w:lang w:val="en-US" w:eastAsia="zh-CN"/>
        </w:rPr>
        <w:t xml:space="preserve">减少0.15</w:t>
      </w:r>
      <w:r>
        <w:rPr>
          <w:rFonts w:hint="eastAsia"/>
        </w:rPr>
        <w:t xml:space="preserve">万元，</w:t>
      </w:r>
      <w:r>
        <w:rPr>
          <w:rFonts w:hint="eastAsia"/>
          <w:lang w:val="en-US" w:eastAsia="zh-CN"/>
        </w:rPr>
        <w:t xml:space="preserve">减少7.50%</w:t>
      </w:r>
      <w:r>
        <w:rPr>
          <w:rFonts w:hint="eastAsia"/>
        </w:rPr>
        <w:t xml:space="preserve">，主要原因是：</w:t>
      </w:r>
      <w:r>
        <w:rPr>
          <w:rFonts w:hint="eastAsia"/>
          <w:highlight w:val="none"/>
        </w:rPr>
        <w:t xml:space="preserve">工会经费计算基数比上年低</w:t>
      </w:r>
      <w:r>
        <w:rPr>
          <w:rFonts w:hint="eastAsia"/>
          <w:highlight w:val="none"/>
          <w:lang w:val="en-US" w:eastAsia="zh-CN"/>
        </w:rPr>
        <w:t xml:space="preserve">。</w:t>
      </w:r>
    </w:p>
    <w:p>
      <w:pPr>
        <w:pStyle w:val="Bodytext|2"/>
        <w:tabs>
          <w:tab w:val="left" w:pos="1235"/>
        </w:tabs>
        <w:spacing w:after="0" w:line="624" w:lineRule="exact"/>
        <w:ind w:firstLine="580"/>
        <w:jc w:val="left"/>
        <w:rPr>
          <w:rFonts w:hint="eastAsia"/>
          <w:b/>
          <w:bCs/>
        </w:rPr>
      </w:pPr>
      <w:r>
        <w:rPr>
          <w:rFonts w:hint="eastAsia"/>
          <w:b/>
          <w:bCs/>
          <w:lang w:val="en-US" w:eastAsia="zh-CN"/>
        </w:rPr>
        <w:t xml:space="preserve">七、</w:t>
      </w:r>
      <w:r>
        <w:rPr>
          <w:b/>
          <w:bCs/>
        </w:rPr>
        <w:t xml:space="preserve">一般公共预算</w:t>
      </w:r>
      <w:r>
        <w:rPr>
          <w:b/>
          <w:bCs/>
          <w:lang w:val="zh-CN" w:eastAsia="zh-CN" w:bidi="zh-CN"/>
        </w:rPr>
        <w:t xml:space="preserve">“三</w:t>
      </w:r>
      <w:r>
        <w:rPr>
          <w:b/>
          <w:bCs/>
        </w:rPr>
        <w:t xml:space="preserve">公”</w:t>
      </w:r>
      <w:r>
        <w:rPr>
          <w:rFonts w:hint="eastAsia"/>
          <w:b/>
          <w:bCs/>
        </w:rPr>
        <w:t xml:space="preserve">经费支出情况说明</w:t>
      </w:r>
    </w:p>
    <w:p>
      <w:pPr>
        <w:pStyle w:val="Bodytext|2"/>
        <w:numPr>
          <w:ilvl w:val="0"/>
          <w:numId w:val="0"/>
        </w:numPr>
        <w:spacing w:after="0"/>
        <w:jc w:val="left"/>
        <w:rPr>
          <w:rFonts w:hint="eastAsia"/>
          <w:b/>
          <w:bCs/>
        </w:rPr>
      </w:pP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3876"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本部门本年度无此项支出</w:t>
      </w:r>
      <w:r>
        <w:rPr>
          <w:rFonts w:hint="eastAsia"/>
          <w:b w:val="0"/>
          <w:bCs w:val="0"/>
          <w:sz w:val="28"/>
          <w:szCs w:val="28"/>
        </w:rPr>
        <w:t xml:space="preserve">。</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本部门本年度无此项支出</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本部门本年度无此项支出</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本部门本年度无此项支出</w:t>
      </w:r>
      <w:r>
        <w:rPr>
          <w:rFonts w:hint="eastAsia"/>
          <w:b w:val="0"/>
          <w:bCs w:val="0"/>
          <w:sz w:val="28"/>
          <w:szCs w:val="28"/>
        </w:rPr>
        <w:t xml:space="preserve">。</w:t>
      </w:r>
    </w:p>
    <w:p>
      <w:pPr>
        <w:pStyle w:val="Bodytext|2"/>
        <w:tabs>
          <w:tab w:val="left" w:pos="1235"/>
        </w:tabs>
        <w:spacing w:after="0" w:line="624" w:lineRule="exact"/>
        <w:ind w:firstLine="580"/>
        <w:jc w:val="left"/>
        <w:rPr>
          <w:b/>
          <w:bCs/>
        </w:rPr>
      </w:pPr>
      <w:r>
        <w:rPr>
          <w:b/>
          <w:bCs/>
        </w:rPr>
        <w:t xml:space="preserve">八</w:t>
      </w:r>
      <w:bookmarkEnd w:id="14"/>
      <w:r>
        <w:rPr>
          <w:b/>
          <w:bCs/>
        </w:rPr>
        <w:t xml:space="preserve">、</w:t>
      </w:r>
      <w:r>
        <w:rPr>
          <w:b/>
          <w:bCs/>
        </w:rPr>
        <w:tab/>
      </w:r>
      <w:r>
        <w:rPr>
          <w:b/>
          <w:bCs/>
        </w:rPr>
        <w:t xml:space="preserve">政府性基金预算支出情况说明</w:t>
      </w:r>
    </w:p>
    <w:p>
      <w:pPr>
        <w:pStyle w:val="Bodytext|1"/>
        <w:spacing w:line="629" w:lineRule="exact"/>
        <w:ind w:firstLine="600"/>
        <w:jc w:val="left"/>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本部门本年度无此项支出</w:t>
      </w:r>
      <w:r>
        <w:rPr>
          <w:rFonts w:hint="eastAsia"/>
        </w:rPr>
        <w:t xml:space="preserve">。</w:t>
      </w:r>
    </w:p>
    <w:p>
      <w:pPr>
        <w:pStyle w:val="Bodytext|2"/>
        <w:tabs>
          <w:tab w:val="left" w:pos="1235"/>
        </w:tabs>
        <w:spacing w:after="0" w:line="624" w:lineRule="exact"/>
        <w:ind w:firstLine="580"/>
        <w:jc w:val="left"/>
        <w:rPr>
          <w:b/>
          <w:bCs/>
        </w:rPr>
      </w:pPr>
      <w:bookmarkStart w:id="15" w:name="bookmark91"/>
      <w:r>
        <w:rPr>
          <w:b/>
          <w:bCs/>
        </w:rPr>
        <w:t xml:space="preserve">九</w:t>
      </w:r>
      <w:bookmarkEnd w:id="15"/>
      <w:r>
        <w:rPr>
          <w:b/>
          <w:bCs/>
        </w:rPr>
        <w:t xml:space="preserve">、</w:t>
      </w:r>
      <w:r>
        <w:rPr>
          <w:b/>
          <w:bCs/>
        </w:rPr>
        <w:tab/>
      </w:r>
      <w:r>
        <w:rPr>
          <w:b/>
          <w:bCs/>
        </w:rPr>
        <w:t xml:space="preserve">国有资本经营预算支出情况说明</w:t>
      </w:r>
    </w:p>
    <w:p>
      <w:pPr>
        <w:pStyle w:val="Bodytext|1"/>
        <w:spacing w:line="437" w:lineRule="auto"/>
        <w:ind w:firstLine="600"/>
        <w:jc w:val="left"/>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本部门本年度无此项支出</w:t>
      </w:r>
      <w:r>
        <w:rPr>
          <w:rFonts w:hint="eastAsia"/>
        </w:rPr>
        <w:t xml:space="preserve">。</w:t>
      </w:r>
    </w:p>
    <w:p>
      <w:pPr>
        <w:pStyle w:val="Bodytext|2"/>
        <w:tabs>
          <w:tab w:val="left" w:pos="1235"/>
        </w:tabs>
        <w:spacing w:after="0" w:line="624" w:lineRule="exact"/>
        <w:ind w:firstLine="580"/>
        <w:jc w:val="left"/>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b w:val="0"/>
          <w:bCs w:val="0"/>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1.85</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2.00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减少0.15</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下降7.50%</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工会经费计算基数比上年低</w:t>
      </w:r>
      <w:r>
        <w:rPr>
          <w:rFonts w:ascii="宋体" w:eastAsia="宋体" w:hAnsi="宋体" w:cs="宋体" w:hint="eastAsia"/>
          <w:sz w:val="28"/>
          <w:szCs w:val="28"/>
          <w:lang w:eastAsia="zh-CN"/>
        </w:rPr>
        <w:t xml:space="preserve">。</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spacing w:line="624" w:lineRule="exact"/>
        <w:ind w:firstLine="600"/>
        <w:jc w:val="left"/>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hint="eastAsia"/>
          <w:highlight w:val="none"/>
          <w:lang w:val="en-US" w:eastAsia="zh-CN"/>
        </w:rPr>
        <w:t xml:space="preserve">0</w:t>
      </w:r>
      <w:r>
        <w:rPr>
          <w:rFonts w:ascii="宋体" w:eastAsia="宋体" w:hAnsi="宋体" w:cs="宋体" w:hint="eastAsia"/>
          <w:sz w:val="28"/>
          <w:szCs w:val="28"/>
          <w:lang w:eastAsia="zh-CN"/>
        </w:rPr>
        <w:t xml:space="preserve">万元。其中：货物类采购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万元、工程类采购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万元、服务类采购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w:t>
      </w:r>
      <w:r>
        <w:rPr>
          <w:rFonts w:cs="宋体" w:hint="eastAsia"/>
          <w:sz w:val="28"/>
          <w:szCs w:val="28"/>
          <w:lang w:val="en-US" w:eastAsia="zh-CN"/>
        </w:rPr>
        <w:t xml:space="preserve">主要用于：</w:t>
      </w:r>
      <w:r>
        <w:rPr>
          <w:rFonts w:hint="eastAsia"/>
          <w:highlight w:val="none"/>
          <w:lang w:val="en-US" w:eastAsia="zh-CN"/>
        </w:rPr>
        <w:t xml:space="preserve">本部门2024年无政府采购预算</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3</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77.57</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2024年我部门年初预算经费（教育保育费）总体绩效目标：通过2024年年初经费保障幼儿园各项工作正常运转、保障辖区内幼儿受到良好教育，从而提高幼儿家长对于幼儿园的满意度、教师的幸福感、获得感。实现师资力量和幼儿园环境达到社会认可的学前教育</w:t>
      </w:r>
    </w:p>
    <w:p>
      <w:pPr>
        <w:pStyle w:val="Bodytext|1"/>
        <w:spacing w:line="624" w:lineRule="exact"/>
        <w:ind w:firstLine="600"/>
        <w:jc w:val="left"/>
        <w:rPr>
          <w:rFonts w:hint="eastAsia"/>
          <w:highlight w:val="none"/>
          <w:lang w:val="en-US" w:eastAsia="zh-CN"/>
        </w:rPr>
      </w:pPr>
    </w:p>
    <w:p>
      <w:pPr>
        <w:pStyle w:val="Bodytext|1"/>
        <w:spacing w:line="624" w:lineRule="exact"/>
        <w:ind w:firstLine="600"/>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3" w:gutter="0"/>
          <w:pgBorders>
            <w:top w:val="none" w:sz="0" w:space="0" w:color="auto"/>
            <w:left w:val="none" w:sz="0" w:space="0" w:color="auto"/>
            <w:bottom w:val="none" w:sz="0" w:space="0" w:color="auto"/>
            <w:right w:val="none" w:sz="0" w:space="0" w:color="auto"/>
          </w:pgBorders>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环江毛南族自治县明伦镇中心幼儿园</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1"/>
      <w:bookmarkStart w:id="17" w:name="bookmark29"/>
      <w:bookmarkStart w:id="18" w:name="bookmark30"/>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环江毛南族自治县明伦镇中心幼儿园</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232.59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1.85</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232.59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225.31</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4.50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3.81</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232.59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235.46</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2.87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235.46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235.46</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3" w:gutter="0"/>
          <w:pgBorders>
            <w:top w:val="none" w:sz="0" w:space="0" w:color="auto"/>
            <w:left w:val="none" w:sz="0" w:space="0" w:color="auto"/>
            <w:bottom w:val="none" w:sz="0" w:space="0" w:color="auto"/>
            <w:right w:val="none" w:sz="0" w:space="0" w:color="auto"/>
          </w:pgBorders>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环江毛南族自治县明伦镇中心幼儿园</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 </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235.46</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235.46</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235.46</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201012</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235.46</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235.46</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235.46</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2|1"/>
        <w:keepNext/>
        <w:keepLines/>
        <w:spacing w:after="240"/>
        <w:jc w:val="center"/>
      </w:pPr>
      <w:bookmarkStart w:id="19" w:name="bookmark41"/>
      <w:bookmarkStart w:id="20" w:name="bookmark43"/>
      <w:bookmarkStart w:id="21" w:name="bookmark42"/>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环江毛南族自治县明伦镇中心幼儿园</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235.46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157.89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77.57</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201012</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235.46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157.89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77.57</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1.85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1.85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2050201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学前教育</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225.31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147.73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77.57</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4.50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4.50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3.81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3.81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4"/>
      <w:bookmarkStart w:id="24" w:name="bookmark45"/>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环江毛南族自治县明伦镇中心幼儿园</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232.59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1.85</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232.59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225.31</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4.50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3.81</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232.59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235.46</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2.87</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235.46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235.46</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环江毛南族自治县明伦镇中心幼儿园</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201012</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235.46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157.89</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156.04</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1.85</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77.57</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1.85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1.85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1.85</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2050201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学前教育</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225.31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147.73</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147.73</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77.57</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4.50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4.50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4.50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3.81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3.81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3.81</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8"/>
      <w:bookmarkStart w:id="26" w:name="bookmark56"/>
      <w:bookmarkStart w:id="27" w:name="bookmark57"/>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环江毛南族自治县明伦镇中心幼儿园</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157.89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156.04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156.04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156.04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13.05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13.05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2.98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2.98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27.35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27.35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24.88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24.88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4.50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4.50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15.70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15.70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65.58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65.58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7"/>
      <w:bookmarkStart w:id="29" w:name="bookmark66"/>
      <w:bookmarkStart w:id="30" w:name="bookmark65"/>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环江毛南族自治县明伦镇中心幼儿园</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201012</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环江毛南族自治县明伦镇中心幼儿园</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2050201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学前教育</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环江毛南族自治县明伦镇中心幼儿园</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环江毛南族自治县明伦镇中心幼儿园</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201012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环江毛南族自治县明伦镇中心幼儿园</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学前教育免除保教费中央补助资金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0.07</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教通〔2023〕17号：关于下达2023年春季学期学前教育免除保教费补助资金的通知，幼儿园按每生／学期750元补助标准进行补助，中心幼儿园118人，吉祥园29人，八面幼儿园19人，合计补助213000元。通过中央补助资金学前教育免除保教费减轻贫困儿童家庭的负担，改善学校办公条件，保障学校各项工作正常运转。确保资金合理使用。</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201012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环江毛南族自治县明伦镇中心幼儿园</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学前教育免除保教费自治区补助资金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2.80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通过学前教育免除保教费中央补助资金保障幼儿园各项工作正常运转</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201012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环江毛南族自治县明伦镇中心幼儿园</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环江毛南族自治县明伦镇中心幼儿园年初预算经费（非三保）</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74.70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开支的范围是用于支付幼儿园聘用人员工资、五险费，要达到保障幼儿园人员工资支出和幼儿园正常运转的目的，实现合理安排人员工资，保障人员工资支出和正常运转,确保资金规范使用效果</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1|1"/>
        <w:keepNext/>
        <w:keepLines/>
        <w:spacing w:before="200" w:after="0"/>
        <w:jc w:val="center"/>
        <w:rPr>
          <w:sz w:val="40"/>
          <w:szCs w:val="40"/>
        </w:rPr>
      </w:pPr>
      <w:bookmarkStart w:id="31" w:name="bookmark95"/>
      <w:bookmarkStart w:id="32" w:name="bookmark94"/>
      <w:bookmarkStart w:id="33" w:name="bookmark96"/>
      <w:r>
        <w:rPr>
          <w:sz w:val="40"/>
          <w:szCs w:val="40"/>
        </w:rPr>
        <w:t xml:space="preserve">第四部</w:t>
      </w:r>
      <w:r>
        <w:rPr>
          <w:rFonts w:hint="eastAsia"/>
          <w:sz w:val="40"/>
          <w:szCs w:val="40"/>
          <w:lang w:val="en-US" w:eastAsia="zh-CN"/>
        </w:rPr>
        <w:t xml:space="preserve">  </w:t>
      </w:r>
      <w:bookmarkStart w:id="34" w:name="_GoBack"/>
      <w:bookmarkEnd w:id="34"/>
      <w:r>
        <w:rPr>
          <w:sz w:val="40"/>
          <w:szCs w:val="40"/>
        </w:rPr>
        <w:t xml:space="preserve">分名词解释</w:t>
      </w:r>
      <w:bookmarkEnd w:id="31"/>
      <w:bookmarkEnd w:id="32"/>
      <w:bookmarkEnd w:id="33"/>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3" w:gutter="0"/>
      <w:pgBorders>
        <w:top w:val="none" w:sz="0" w:space="0" w:color="auto"/>
        <w:left w:val="none" w:sz="0" w:space="0" w:color="auto"/>
        <w:bottom w:val="none" w:sz="0" w:space="0" w:color="auto"/>
        <w:right w:val="none" w:sz="0" w:space="0" w:color="auto"/>
      </w:pgBorders>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877"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7123"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878"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7124"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2"/>
      <w:numFmt w:val="decimal"/>
      <w:suff w:val="tab"/>
      <w:lvlText w:val="%1."/>
      <w:lvlJc w:val="left"/>
      <w:pPr>
        <w:tabs>
          <w:tab w:val="left" w:pos="312"/>
        </w:tabs>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80"/>
  <w:bordersDoNotSurroundFooter w:val="0"/>
  <w:bordersDoNotSurroundHeader w:val="0"/>
  <w:doNotTrackMoves/>
  <w:documentProtection w:enforcement="1" w:edit="readOnly" w:salt="Ff69NrKLcmubYMWC27q/Mg==" w:hash="K2CL07m7Z6eLlkroe78EeoHzap0Pv5y/UTV9H/K62Xo+tgDTKsXnwwtRlDPi9HRHg8c3CKILLR8RPWOB+cg76Q=="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ODFiOTZkYjkwN2Q1MTBhY2U1NDI3ZmEwNzcyMDM4OG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235.46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教育支出</c:v>
                </c:pt>
                <c:pt idx="2">
                  <c:v>社会保障和就业支出</c:v>
                </c:pt>
                <c:pt idx="3">
                  <c:v>住房保障支出</c:v>
                </c:pt>
              </c:strCache>
            </c:strRef>
          </c:cat>
          <c:val>
            <c:numRef>
              <c:f>Sheet1!$B$2:$B$5</c:f>
              <c:numCache>
                <c:ptCount val="4"/>
                <c:pt idx="0">
                  <c:v>1.85</c:v>
                </c:pt>
                <c:pt idx="1">
                  <c:v>222.43</c:v>
                </c:pt>
                <c:pt idx="2">
                  <c:v>4.5</c:v>
                </c:pt>
                <c:pt idx="3">
                  <c:v>3.81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支出</c:v>
                </c:pt>
                <c:pt idx="1">
                  <c:v>收入</c:v>
                </c:pt>
              </c:strCache>
            </c:strRef>
          </c:cat>
          <c:val>
            <c:numRef>
              <c:f>Sheet1!$B$2:$B$3</c:f>
              <c:numCache>
                <c:formatCode>General</c:formatCode>
                <c:ptCount val="2"/>
                <c:pt idx="0">
                  <c:v>232.27</c:v>
                </c:pt>
                <c:pt idx="1">
                  <c:v>232.27</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支出</c:v>
                </c:pt>
                <c:pt idx="1">
                  <c:v>收入</c:v>
                </c:pt>
              </c:strCache>
            </c:strRef>
          </c:cat>
          <c:val>
            <c:numRef>
              <c:f>Sheet1!$C$2:$C$3</c:f>
              <c:numCache>
                <c:formatCode>General</c:formatCode>
                <c:ptCount val="2"/>
                <c:pt idx="0">
                  <c:v>232.59</c:v>
                </c:pt>
                <c:pt idx="1">
                  <c:v>232.59</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157.89</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74.7</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1.85</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156.04</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156.04</c:v>
                </c:pt>
                <c:pt idx="1">
                  <c:v>1.85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公务用车购置及运行费预算</c:v>
                </c:pt>
                <c:pt idx="2">
                  <c:v>公务接待费预算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公务用车购置及运行费预算</c:v>
                </c:pt>
                <c:pt idx="2">
                  <c:v>公务接待费预算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2024-02-27T09:38:28Z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Office_12.1.0.16120_F1E327BC-269C-435d-A152-05C5408002CA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88404FF73E4A4D02B71DC44154D3F401_13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Office_12.1.0.16120_F1E327BC-269C-435d-A152-05C5408002CA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2024-02-29T10:51:34Z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2052-12.1.0.16120</vt:lpstr>
  </property>
  <property fmtid="{D5CDD505-2E9C-101B-9397-08002B2CF9AE}" pid="3" name="ICV">
    <vt:lpstr>88404FF73E4A4D02B71DC44154D3F401_13</vt:lpstr>
  </property>
</Properties>
</file>