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CB5E4">
      <w:pPr>
        <w:jc w:val="left"/>
        <w:rPr>
          <w:rFonts w:ascii="仿宋" w:hAnsi="仿宋" w:eastAsia="仿宋" w:cs="仿宋"/>
          <w:sz w:val="32"/>
          <w:szCs w:val="32"/>
          <w:highlight w:val="none"/>
        </w:rPr>
      </w:pPr>
    </w:p>
    <w:p w14:paraId="31C33ACE">
      <w:pPr>
        <w:jc w:val="left"/>
        <w:rPr>
          <w:rFonts w:ascii="仿宋" w:hAnsi="仿宋" w:eastAsia="仿宋" w:cs="仿宋"/>
          <w:sz w:val="32"/>
          <w:szCs w:val="32"/>
          <w:highlight w:val="none"/>
        </w:rPr>
      </w:pPr>
    </w:p>
    <w:p w14:paraId="5EA1D454">
      <w:pPr>
        <w:jc w:val="left"/>
        <w:rPr>
          <w:rFonts w:ascii="仿宋" w:hAnsi="仿宋" w:eastAsia="仿宋" w:cs="仿宋"/>
          <w:sz w:val="32"/>
          <w:szCs w:val="32"/>
          <w:highlight w:val="none"/>
        </w:rPr>
      </w:pPr>
    </w:p>
    <w:p w14:paraId="7E0790D5">
      <w:pPr>
        <w:jc w:val="center"/>
        <w:rPr>
          <w:rFonts w:ascii="黑体" w:hAnsi="黑体" w:eastAsia="黑体" w:cs="黑体"/>
          <w:b/>
          <w:bCs/>
          <w:sz w:val="52"/>
          <w:szCs w:val="52"/>
          <w:highlight w:val="none"/>
        </w:rPr>
      </w:pPr>
      <w:r>
        <w:rPr>
          <w:rFonts w:hint="eastAsia" w:ascii="黑体" w:hAnsi="黑体" w:eastAsia="黑体" w:cs="黑体"/>
          <w:b/>
          <w:bCs/>
          <w:w w:val="98"/>
          <w:sz w:val="52"/>
          <w:szCs w:val="52"/>
          <w:highlight w:val="none"/>
          <w:lang w:val="en-US" w:eastAsia="zh-CN"/>
        </w:rPr>
        <w:t>环江毛南族自治县水果产业发展中心</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14:paraId="77432D11">
      <w:pPr>
        <w:jc w:val="center"/>
        <w:rPr>
          <w:rFonts w:ascii="仿宋" w:hAnsi="仿宋" w:eastAsia="仿宋" w:cs="仿宋"/>
          <w:sz w:val="32"/>
          <w:szCs w:val="32"/>
          <w:highlight w:val="none"/>
        </w:rPr>
      </w:pPr>
    </w:p>
    <w:p w14:paraId="7D13CC49">
      <w:pPr>
        <w:jc w:val="left"/>
        <w:rPr>
          <w:rFonts w:ascii="仿宋" w:hAnsi="仿宋" w:eastAsia="仿宋" w:cs="仿宋"/>
          <w:sz w:val="32"/>
          <w:szCs w:val="32"/>
          <w:highlight w:val="none"/>
        </w:rPr>
      </w:pPr>
    </w:p>
    <w:p w14:paraId="34E990CD">
      <w:pPr>
        <w:jc w:val="left"/>
        <w:rPr>
          <w:rFonts w:ascii="仿宋" w:hAnsi="仿宋" w:eastAsia="仿宋" w:cs="仿宋"/>
          <w:sz w:val="32"/>
          <w:szCs w:val="32"/>
          <w:highlight w:val="none"/>
        </w:rPr>
      </w:pPr>
    </w:p>
    <w:p w14:paraId="429A03A8">
      <w:pPr>
        <w:jc w:val="left"/>
        <w:rPr>
          <w:rFonts w:ascii="仿宋" w:hAnsi="仿宋" w:eastAsia="仿宋" w:cs="仿宋"/>
          <w:sz w:val="32"/>
          <w:szCs w:val="32"/>
          <w:highlight w:val="none"/>
        </w:rPr>
      </w:pPr>
    </w:p>
    <w:p w14:paraId="7A4A335B">
      <w:pPr>
        <w:jc w:val="left"/>
        <w:rPr>
          <w:rFonts w:ascii="仿宋" w:hAnsi="仿宋" w:eastAsia="仿宋" w:cs="仿宋"/>
          <w:sz w:val="32"/>
          <w:szCs w:val="32"/>
          <w:highlight w:val="none"/>
        </w:rPr>
      </w:pPr>
    </w:p>
    <w:p w14:paraId="55D3ABD5">
      <w:pPr>
        <w:jc w:val="left"/>
        <w:rPr>
          <w:rFonts w:ascii="仿宋" w:hAnsi="仿宋" w:eastAsia="仿宋" w:cs="仿宋"/>
          <w:sz w:val="32"/>
          <w:szCs w:val="32"/>
          <w:highlight w:val="none"/>
        </w:rPr>
      </w:pPr>
    </w:p>
    <w:p w14:paraId="49CF53DB">
      <w:pPr>
        <w:jc w:val="left"/>
        <w:rPr>
          <w:rFonts w:ascii="仿宋" w:hAnsi="仿宋" w:eastAsia="仿宋" w:cs="仿宋"/>
          <w:sz w:val="32"/>
          <w:szCs w:val="32"/>
          <w:highlight w:val="none"/>
        </w:rPr>
      </w:pPr>
    </w:p>
    <w:p w14:paraId="02C3FEAC">
      <w:pPr>
        <w:jc w:val="left"/>
        <w:rPr>
          <w:rFonts w:ascii="仿宋" w:hAnsi="仿宋" w:eastAsia="仿宋" w:cs="仿宋"/>
          <w:sz w:val="32"/>
          <w:szCs w:val="32"/>
          <w:highlight w:val="none"/>
        </w:rPr>
      </w:pPr>
    </w:p>
    <w:p w14:paraId="4A58FFE2">
      <w:pPr>
        <w:jc w:val="left"/>
        <w:rPr>
          <w:rFonts w:ascii="仿宋" w:hAnsi="仿宋" w:eastAsia="仿宋" w:cs="仿宋"/>
          <w:sz w:val="32"/>
          <w:szCs w:val="32"/>
          <w:highlight w:val="none"/>
        </w:rPr>
      </w:pPr>
    </w:p>
    <w:p w14:paraId="2CB8DADC">
      <w:pPr>
        <w:jc w:val="left"/>
        <w:rPr>
          <w:rFonts w:ascii="仿宋" w:hAnsi="仿宋" w:eastAsia="仿宋" w:cs="仿宋"/>
          <w:sz w:val="32"/>
          <w:szCs w:val="32"/>
          <w:highlight w:val="none"/>
        </w:rPr>
      </w:pPr>
    </w:p>
    <w:p w14:paraId="3D7DC1FF">
      <w:pPr>
        <w:jc w:val="left"/>
        <w:rPr>
          <w:rFonts w:ascii="仿宋" w:hAnsi="仿宋" w:eastAsia="仿宋" w:cs="仿宋"/>
          <w:sz w:val="32"/>
          <w:szCs w:val="32"/>
          <w:highlight w:val="none"/>
        </w:rPr>
      </w:pPr>
    </w:p>
    <w:p w14:paraId="1B2DEB53">
      <w:pPr>
        <w:jc w:val="left"/>
        <w:rPr>
          <w:rFonts w:ascii="仿宋" w:hAnsi="仿宋" w:eastAsia="仿宋" w:cs="仿宋"/>
          <w:sz w:val="32"/>
          <w:szCs w:val="32"/>
          <w:highlight w:val="none"/>
        </w:rPr>
      </w:pPr>
    </w:p>
    <w:p w14:paraId="715EEC46">
      <w:pPr>
        <w:jc w:val="left"/>
        <w:rPr>
          <w:rFonts w:ascii="仿宋" w:hAnsi="仿宋" w:eastAsia="仿宋" w:cs="仿宋"/>
          <w:sz w:val="32"/>
          <w:szCs w:val="32"/>
          <w:highlight w:val="none"/>
        </w:rPr>
      </w:pPr>
    </w:p>
    <w:p w14:paraId="2C31A136">
      <w:pPr>
        <w:jc w:val="left"/>
        <w:rPr>
          <w:rFonts w:ascii="仿宋" w:hAnsi="仿宋" w:eastAsia="仿宋" w:cs="仿宋"/>
          <w:sz w:val="32"/>
          <w:szCs w:val="32"/>
          <w:highlight w:val="none"/>
        </w:rPr>
      </w:pPr>
    </w:p>
    <w:p w14:paraId="0514328D">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14:paraId="11A9177C">
      <w:pPr>
        <w:rPr>
          <w:rFonts w:ascii="仿宋" w:hAnsi="仿宋" w:eastAsia="仿宋" w:cs="仿宋"/>
          <w:sz w:val="32"/>
          <w:szCs w:val="32"/>
          <w:highlight w:val="none"/>
        </w:rPr>
      </w:pPr>
      <w:r>
        <w:rPr>
          <w:rFonts w:ascii="仿宋" w:hAnsi="仿宋" w:eastAsia="仿宋" w:cs="仿宋"/>
          <w:sz w:val="32"/>
          <w:szCs w:val="32"/>
          <w:highlight w:val="none"/>
        </w:rPr>
        <w:br w:type="page"/>
      </w:r>
    </w:p>
    <w:p w14:paraId="55F3732A">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14:paraId="2FD5A75B">
      <w:pPr>
        <w:jc w:val="left"/>
        <w:rPr>
          <w:rFonts w:ascii="黑体" w:hAnsi="黑体" w:eastAsia="黑体" w:cs="黑体"/>
          <w:b/>
          <w:bCs/>
          <w:sz w:val="36"/>
          <w:szCs w:val="36"/>
          <w:highlight w:val="none"/>
        </w:rPr>
      </w:pPr>
    </w:p>
    <w:p w14:paraId="5DF6F4C2">
      <w:pPr>
        <w:keepNext w:val="0"/>
        <w:keepLines w:val="0"/>
        <w:pageBreakBefore w:val="0"/>
        <w:widowControl w:val="0"/>
        <w:kinsoku/>
        <w:wordWrap/>
        <w:overflowPunct/>
        <w:topLinePunct w:val="0"/>
        <w:bidi w:val="0"/>
        <w:snapToGrid/>
        <w:spacing w:line="56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部门</w:t>
      </w:r>
      <w:r>
        <w:rPr>
          <w:rFonts w:hint="eastAsia" w:ascii="黑体" w:hAnsi="黑体" w:eastAsia="黑体" w:cs="黑体"/>
          <w:sz w:val="32"/>
          <w:szCs w:val="32"/>
          <w:highlight w:val="none"/>
        </w:rPr>
        <w:t>概况</w:t>
      </w:r>
    </w:p>
    <w:p w14:paraId="0A7CBB47">
      <w:pPr>
        <w:keepNext w:val="0"/>
        <w:keepLines w:val="0"/>
        <w:pageBreakBefore w:val="0"/>
        <w:widowControl w:val="0"/>
        <w:kinsoku/>
        <w:wordWrap/>
        <w:overflowPunct/>
        <w:topLinePunct w:val="0"/>
        <w:bidi w:val="0"/>
        <w:snapToGrid/>
        <w:spacing w:line="560" w:lineRule="exact"/>
        <w:jc w:val="both"/>
        <w:textAlignment w:val="auto"/>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本部门职责</w:t>
      </w:r>
    </w:p>
    <w:p w14:paraId="2CD569DB">
      <w:pPr>
        <w:keepNext w:val="0"/>
        <w:keepLines w:val="0"/>
        <w:pageBreakBefore w:val="0"/>
        <w:widowControl w:val="0"/>
        <w:kinsoku/>
        <w:wordWrap/>
        <w:overflowPunct/>
        <w:topLinePunct w:val="0"/>
        <w:bidi w:val="0"/>
        <w:snapToGrid/>
        <w:spacing w:line="560" w:lineRule="exact"/>
        <w:jc w:val="both"/>
        <w:textAlignment w:val="auto"/>
        <w:rPr>
          <w:rFonts w:ascii="仿宋" w:hAnsi="仿宋" w:eastAsia="仿宋" w:cs="仿宋"/>
          <w:sz w:val="32"/>
          <w:szCs w:val="32"/>
          <w:highlight w:val="none"/>
        </w:rPr>
      </w:pPr>
      <w:r>
        <w:rPr>
          <w:rFonts w:hint="eastAsia" w:ascii="仿宋_GB2312" w:eastAsia="仿宋_GB2312"/>
          <w:sz w:val="32"/>
          <w:szCs w:val="32"/>
        </w:rPr>
        <w:t>二、</w:t>
      </w:r>
      <w:r>
        <w:rPr>
          <w:rFonts w:hint="eastAsia" w:ascii="仿宋_GB2312" w:eastAsia="仿宋_GB2312"/>
          <w:sz w:val="32"/>
          <w:szCs w:val="32"/>
          <w:lang w:eastAsia="zh-CN"/>
        </w:rPr>
        <w:t>机构设置情况</w:t>
      </w:r>
    </w:p>
    <w:p w14:paraId="32B43374">
      <w:pPr>
        <w:keepNext w:val="0"/>
        <w:keepLines w:val="0"/>
        <w:pageBreakBefore w:val="0"/>
        <w:widowControl w:val="0"/>
        <w:kinsoku/>
        <w:wordWrap/>
        <w:overflowPunct/>
        <w:topLinePunct w:val="0"/>
        <w:bidi w:val="0"/>
        <w:snapToGrid/>
        <w:spacing w:line="560" w:lineRule="exact"/>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第二部分：202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14:paraId="3D44DDEB">
      <w:pPr>
        <w:keepNext w:val="0"/>
        <w:keepLines w:val="0"/>
        <w:pageBreakBefore w:val="0"/>
        <w:widowControl w:val="0"/>
        <w:kinsoku/>
        <w:wordWrap/>
        <w:overflowPunct/>
        <w:topLinePunct w:val="0"/>
        <w:bidi w:val="0"/>
        <w:snapToGrid/>
        <w:spacing w:line="560" w:lineRule="exact"/>
        <w:jc w:val="both"/>
        <w:textAlignment w:val="auto"/>
        <w:rPr>
          <w:rFonts w:hint="eastAsia" w:ascii="仿宋_GB2312" w:eastAsia="仿宋_GB2312"/>
          <w:sz w:val="32"/>
          <w:szCs w:val="32"/>
        </w:rPr>
      </w:pPr>
      <w:r>
        <w:rPr>
          <w:rFonts w:hint="eastAsia" w:ascii="仿宋_GB2312" w:eastAsia="仿宋_GB2312"/>
          <w:sz w:val="32"/>
          <w:szCs w:val="32"/>
        </w:rPr>
        <w:t>表一：收入支出决算总表</w:t>
      </w:r>
    </w:p>
    <w:p w14:paraId="12144A66">
      <w:pPr>
        <w:keepNext w:val="0"/>
        <w:keepLines w:val="0"/>
        <w:pageBreakBefore w:val="0"/>
        <w:widowControl w:val="0"/>
        <w:kinsoku/>
        <w:wordWrap/>
        <w:overflowPunct/>
        <w:topLinePunct w:val="0"/>
        <w:bidi w:val="0"/>
        <w:snapToGrid/>
        <w:spacing w:line="560" w:lineRule="exact"/>
        <w:jc w:val="both"/>
        <w:textAlignment w:val="auto"/>
        <w:rPr>
          <w:rFonts w:hint="eastAsia" w:ascii="仿宋_GB2312" w:eastAsia="仿宋_GB2312"/>
          <w:sz w:val="32"/>
          <w:szCs w:val="32"/>
        </w:rPr>
      </w:pPr>
      <w:r>
        <w:rPr>
          <w:rFonts w:hint="eastAsia" w:ascii="仿宋_GB2312" w:eastAsia="仿宋_GB2312"/>
          <w:sz w:val="32"/>
          <w:szCs w:val="32"/>
        </w:rPr>
        <w:t>表二：收入决算表</w:t>
      </w:r>
    </w:p>
    <w:p w14:paraId="51C5EA11">
      <w:pPr>
        <w:keepNext w:val="0"/>
        <w:keepLines w:val="0"/>
        <w:pageBreakBefore w:val="0"/>
        <w:widowControl w:val="0"/>
        <w:kinsoku/>
        <w:wordWrap/>
        <w:overflowPunct/>
        <w:topLinePunct w:val="0"/>
        <w:bidi w:val="0"/>
        <w:snapToGrid/>
        <w:spacing w:line="560" w:lineRule="exact"/>
        <w:jc w:val="both"/>
        <w:textAlignment w:val="auto"/>
        <w:rPr>
          <w:rFonts w:hint="eastAsia" w:ascii="仿宋_GB2312" w:eastAsia="仿宋_GB2312"/>
          <w:sz w:val="32"/>
          <w:szCs w:val="32"/>
        </w:rPr>
      </w:pPr>
      <w:r>
        <w:rPr>
          <w:rFonts w:hint="eastAsia" w:ascii="仿宋_GB2312" w:eastAsia="仿宋_GB2312"/>
          <w:sz w:val="32"/>
          <w:szCs w:val="32"/>
        </w:rPr>
        <w:t>表三：支出决算表</w:t>
      </w:r>
    </w:p>
    <w:p w14:paraId="299BE3D0">
      <w:pPr>
        <w:keepNext w:val="0"/>
        <w:keepLines w:val="0"/>
        <w:pageBreakBefore w:val="0"/>
        <w:widowControl w:val="0"/>
        <w:kinsoku/>
        <w:wordWrap/>
        <w:overflowPunct/>
        <w:topLinePunct w:val="0"/>
        <w:bidi w:val="0"/>
        <w:snapToGrid/>
        <w:spacing w:line="560" w:lineRule="exact"/>
        <w:jc w:val="both"/>
        <w:textAlignment w:val="auto"/>
        <w:rPr>
          <w:rFonts w:hint="eastAsia" w:ascii="仿宋_GB2312" w:eastAsia="仿宋_GB2312"/>
          <w:sz w:val="32"/>
          <w:szCs w:val="32"/>
        </w:rPr>
      </w:pPr>
      <w:r>
        <w:rPr>
          <w:rFonts w:hint="eastAsia" w:ascii="仿宋_GB2312" w:eastAsia="仿宋_GB2312"/>
          <w:sz w:val="32"/>
          <w:szCs w:val="32"/>
        </w:rPr>
        <w:t>表四：财政拨款收入支出决算总表</w:t>
      </w:r>
    </w:p>
    <w:p w14:paraId="5119E0F3">
      <w:pPr>
        <w:keepNext w:val="0"/>
        <w:keepLines w:val="0"/>
        <w:pageBreakBefore w:val="0"/>
        <w:widowControl w:val="0"/>
        <w:kinsoku/>
        <w:wordWrap/>
        <w:overflowPunct/>
        <w:topLinePunct w:val="0"/>
        <w:bidi w:val="0"/>
        <w:snapToGrid/>
        <w:spacing w:line="560" w:lineRule="exact"/>
        <w:jc w:val="both"/>
        <w:textAlignment w:val="auto"/>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36469294">
      <w:pPr>
        <w:keepNext w:val="0"/>
        <w:keepLines w:val="0"/>
        <w:pageBreakBefore w:val="0"/>
        <w:widowControl w:val="0"/>
        <w:kinsoku/>
        <w:wordWrap/>
        <w:overflowPunct/>
        <w:topLinePunct w:val="0"/>
        <w:bidi w:val="0"/>
        <w:snapToGrid/>
        <w:spacing w:line="560" w:lineRule="exact"/>
        <w:jc w:val="both"/>
        <w:textAlignment w:val="auto"/>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14:paraId="7FBAF503">
      <w:pPr>
        <w:keepNext w:val="0"/>
        <w:keepLines w:val="0"/>
        <w:pageBreakBefore w:val="0"/>
        <w:widowControl w:val="0"/>
        <w:kinsoku/>
        <w:wordWrap/>
        <w:overflowPunct/>
        <w:topLinePunct w:val="0"/>
        <w:bidi w:val="0"/>
        <w:snapToGrid/>
        <w:spacing w:line="560" w:lineRule="exact"/>
        <w:jc w:val="both"/>
        <w:textAlignment w:val="auto"/>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56D0C89A">
      <w:pPr>
        <w:keepNext w:val="0"/>
        <w:keepLines w:val="0"/>
        <w:pageBreakBefore w:val="0"/>
        <w:widowControl w:val="0"/>
        <w:kinsoku/>
        <w:wordWrap/>
        <w:overflowPunct/>
        <w:topLinePunct w:val="0"/>
        <w:bidi w:val="0"/>
        <w:snapToGrid/>
        <w:spacing w:line="560" w:lineRule="exact"/>
        <w:jc w:val="both"/>
        <w:textAlignment w:val="auto"/>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14:paraId="4489B5C4">
      <w:pPr>
        <w:keepNext w:val="0"/>
        <w:keepLines w:val="0"/>
        <w:pageBreakBefore w:val="0"/>
        <w:widowControl w:val="0"/>
        <w:kinsoku/>
        <w:wordWrap/>
        <w:overflowPunct/>
        <w:topLinePunct w:val="0"/>
        <w:bidi w:val="0"/>
        <w:snapToGrid/>
        <w:spacing w:line="560" w:lineRule="exact"/>
        <w:jc w:val="both"/>
        <w:textAlignment w:val="auto"/>
        <w:rPr>
          <w:rFonts w:hint="eastAsia" w:ascii="仿宋_GB2312" w:eastAsia="仿宋_GB2312"/>
          <w:sz w:val="32"/>
          <w:szCs w:val="32"/>
        </w:rPr>
      </w:pPr>
      <w:r>
        <w:rPr>
          <w:rFonts w:hint="eastAsia" w:ascii="仿宋_GB2312" w:eastAsia="仿宋_GB2312"/>
          <w:sz w:val="32"/>
          <w:szCs w:val="32"/>
        </w:rPr>
        <w:t>表九：财政拨款安排的“三公”经费支出决算表</w:t>
      </w:r>
    </w:p>
    <w:p w14:paraId="4CE0132D">
      <w:pPr>
        <w:keepNext w:val="0"/>
        <w:keepLines w:val="0"/>
        <w:pageBreakBefore w:val="0"/>
        <w:widowControl w:val="0"/>
        <w:kinsoku/>
        <w:wordWrap/>
        <w:overflowPunct/>
        <w:topLinePunct w:val="0"/>
        <w:bidi w:val="0"/>
        <w:snapToGrid/>
        <w:spacing w:line="56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第三部分：202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2A956B45">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14:paraId="203BD18C">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6CD1BA1D">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年度一般公共预算财政拨款基本支出决算情况说明。</w:t>
      </w:r>
    </w:p>
    <w:p w14:paraId="61C0D665">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14:paraId="7EF72836">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年度国有资本经营预算支出决算情况</w:t>
      </w:r>
    </w:p>
    <w:p w14:paraId="5BBF17E4">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14:paraId="57B25C5A">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6E2F732C">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14:paraId="3047B49F">
      <w:pPr>
        <w:keepNext w:val="0"/>
        <w:keepLines w:val="0"/>
        <w:pageBreakBefore w:val="0"/>
        <w:widowControl w:val="0"/>
        <w:kinsoku/>
        <w:wordWrap/>
        <w:overflowPunct/>
        <w:topLinePunct w:val="0"/>
        <w:bidi w:val="0"/>
        <w:snapToGrid/>
        <w:spacing w:line="560" w:lineRule="exact"/>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14:paraId="148BBE7E">
      <w:pPr>
        <w:keepNext w:val="0"/>
        <w:keepLines w:val="0"/>
        <w:pageBreakBefore w:val="0"/>
        <w:widowControl w:val="0"/>
        <w:kinsoku/>
        <w:wordWrap/>
        <w:overflowPunct/>
        <w:topLinePunct w:val="0"/>
        <w:bidi w:val="0"/>
        <w:snapToGrid/>
        <w:spacing w:line="560" w:lineRule="exact"/>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45DBA3AB">
      <w:pPr>
        <w:jc w:val="center"/>
        <w:rPr>
          <w:rFonts w:ascii="仿宋" w:hAnsi="仿宋" w:eastAsia="仿宋" w:cs="仿宋"/>
          <w:b/>
          <w:bCs/>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u w:color="auto"/>
          <w:lang w:val="en-US" w:eastAsia="zh-CN"/>
        </w:rPr>
        <w:t>环江毛南族自治县水果产业发展中心</w:t>
      </w:r>
      <w:r>
        <w:rPr>
          <w:rFonts w:hint="eastAsia" w:ascii="黑体" w:hAnsi="黑体" w:eastAsia="黑体" w:cs="黑体"/>
          <w:b/>
          <w:bCs/>
          <w:sz w:val="32"/>
          <w:szCs w:val="32"/>
          <w:highlight w:val="none"/>
        </w:rPr>
        <w:t>概况</w:t>
      </w:r>
    </w:p>
    <w:p w14:paraId="679A1974">
      <w:pPr>
        <w:numPr>
          <w:ilvl w:val="0"/>
          <w:numId w:val="0"/>
        </w:numPr>
        <w:jc w:val="left"/>
        <w:rPr>
          <w:rFonts w:hint="eastAsia" w:ascii="黑体" w:hAnsi="黑体" w:eastAsia="黑体" w:cs="黑体"/>
          <w:sz w:val="32"/>
          <w:szCs w:val="32"/>
          <w:highlight w:val="none"/>
        </w:rPr>
      </w:pPr>
    </w:p>
    <w:p w14:paraId="00C8D40B">
      <w:pPr>
        <w:numPr>
          <w:ilvl w:val="0"/>
          <w:numId w:val="0"/>
        </w:numPr>
        <w:ind w:firstLine="640" w:firstLineChars="20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val="en-US" w:eastAsia="zh-CN"/>
        </w:rPr>
        <w:t>本部门职责</w:t>
      </w:r>
    </w:p>
    <w:p w14:paraId="7EDC10F4">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eastAsia="仿宋_GB2312"/>
          <w:sz w:val="32"/>
          <w:szCs w:val="32"/>
        </w:rPr>
        <w:t>（一）认真贯彻国家、自治区和市有关水果生产及发展的政策。</w:t>
      </w:r>
    </w:p>
    <w:p w14:paraId="482F0452">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eastAsia="仿宋_GB2312"/>
          <w:sz w:val="32"/>
          <w:szCs w:val="32"/>
        </w:rPr>
        <w:t>（二）负责全县水果生产发展规划、计划、实施方案的编写。</w:t>
      </w:r>
    </w:p>
    <w:p w14:paraId="42BEAD5D">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eastAsia="仿宋_GB2312"/>
          <w:sz w:val="32"/>
          <w:szCs w:val="32"/>
        </w:rPr>
        <w:t>（三）重点落实已批准立项实施的水果生产项目和年度水果生产计划任务，为县人民政府提供水果生产信息。</w:t>
      </w:r>
    </w:p>
    <w:p w14:paraId="6ABA2A0D">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eastAsia="仿宋_GB2312"/>
          <w:sz w:val="32"/>
          <w:szCs w:val="32"/>
        </w:rPr>
        <w:t>（四）负责全县水果生产技术指导、技术培训和技术咨询工作。</w:t>
      </w:r>
    </w:p>
    <w:p w14:paraId="1C14DDDC">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eastAsia="仿宋_GB2312"/>
          <w:sz w:val="32"/>
          <w:szCs w:val="32"/>
        </w:rPr>
        <w:t>（五）负责引进、推广水果新品种和水果生产、加工新技术。</w:t>
      </w:r>
    </w:p>
    <w:p w14:paraId="32889C2B">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eastAsia="仿宋_GB2312"/>
          <w:sz w:val="32"/>
          <w:szCs w:val="32"/>
        </w:rPr>
        <w:t>（六）负责全县水果开发项目编写和评估论证及上报工作，并对上报项目进行跟踪，做好项目的落实。</w:t>
      </w:r>
    </w:p>
    <w:p w14:paraId="461A2151">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eastAsia="仿宋_GB2312"/>
          <w:sz w:val="32"/>
          <w:szCs w:val="32"/>
        </w:rPr>
        <w:t>（七）调查研究、掌握水果产品流通信息，为产、供、销、加提供服务。</w:t>
      </w:r>
    </w:p>
    <w:p w14:paraId="1D0E52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rPr>
      </w:pPr>
      <w:r>
        <w:rPr>
          <w:rFonts w:hint="eastAsia" w:ascii="仿宋" w:hAnsi="仿宋" w:eastAsia="仿宋"/>
          <w:sz w:val="32"/>
          <w:szCs w:val="32"/>
        </w:rPr>
        <w:t>　 （八）承办自治县人民政府交办的其他事项。</w:t>
      </w:r>
      <w:r>
        <w:rPr>
          <w:rFonts w:hint="eastAsia" w:eastAsia="仿宋"/>
          <w:sz w:val="32"/>
          <w:szCs w:val="32"/>
        </w:rPr>
        <w:t> </w:t>
      </w:r>
    </w:p>
    <w:p w14:paraId="32C3FB12">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val="en-US" w:eastAsia="zh-CN"/>
        </w:rPr>
        <w:t>机构设置情况</w:t>
      </w:r>
    </w:p>
    <w:p w14:paraId="3CC6B20E">
      <w:pPr>
        <w:ind w:firstLine="645"/>
        <w:rPr>
          <w:rFonts w:ascii="仿宋_GB2312" w:eastAsia="仿宋_GB2312"/>
          <w:sz w:val="32"/>
          <w:szCs w:val="32"/>
        </w:rPr>
      </w:pPr>
      <w:r>
        <w:rPr>
          <w:rFonts w:hint="eastAsia" w:ascii="仿宋_GB2312" w:eastAsia="仿宋_GB2312"/>
          <w:sz w:val="32"/>
          <w:szCs w:val="32"/>
        </w:rPr>
        <w:t>本部门是财政全额拨款的参照公务员管理的事业单位。内设机构：（1）秘书股；（2）生产技术股。</w:t>
      </w:r>
    </w:p>
    <w:p w14:paraId="6FC4CAC5">
      <w:pPr>
        <w:ind w:firstLine="645"/>
        <w:rPr>
          <w:rFonts w:ascii="仿宋_GB2312" w:eastAsia="仿宋_GB2312"/>
          <w:b/>
          <w:sz w:val="32"/>
          <w:szCs w:val="32"/>
        </w:rPr>
      </w:pPr>
      <w:r>
        <w:rPr>
          <w:rFonts w:hint="eastAsia" w:ascii="仿宋_GB2312" w:eastAsia="仿宋_GB2312"/>
          <w:sz w:val="32"/>
          <w:szCs w:val="32"/>
        </w:rPr>
        <w:t>本部门人员编制总数为11人，其中事业编制11人。</w:t>
      </w:r>
      <w:r>
        <w:rPr>
          <w:rFonts w:hint="eastAsia" w:ascii="仿宋_GB2312" w:eastAsia="仿宋_GB2312"/>
          <w:sz w:val="32"/>
          <w:szCs w:val="32"/>
          <w:lang w:val="en-US" w:eastAsia="zh-CN"/>
        </w:rPr>
        <w:t>2023年末</w:t>
      </w:r>
      <w:r>
        <w:rPr>
          <w:rFonts w:hint="eastAsia" w:ascii="仿宋_GB2312" w:eastAsia="仿宋_GB2312"/>
          <w:sz w:val="32"/>
          <w:szCs w:val="32"/>
        </w:rPr>
        <w:t>实有财政供养人数</w:t>
      </w:r>
      <w:r>
        <w:rPr>
          <w:rFonts w:hint="eastAsia" w:ascii="仿宋_GB2312" w:eastAsia="仿宋_GB2312"/>
          <w:sz w:val="32"/>
          <w:szCs w:val="32"/>
          <w:lang w:val="en-US" w:eastAsia="zh-CN"/>
        </w:rPr>
        <w:t>7</w:t>
      </w:r>
      <w:r>
        <w:rPr>
          <w:rFonts w:hint="eastAsia" w:ascii="仿宋_GB2312" w:eastAsia="仿宋_GB2312"/>
          <w:sz w:val="32"/>
          <w:szCs w:val="32"/>
        </w:rPr>
        <w:t>人，其中事业在职</w:t>
      </w:r>
      <w:r>
        <w:rPr>
          <w:rFonts w:hint="eastAsia" w:ascii="仿宋_GB2312" w:eastAsia="仿宋_GB2312"/>
          <w:sz w:val="32"/>
          <w:szCs w:val="32"/>
          <w:lang w:val="en-US" w:eastAsia="zh-CN"/>
        </w:rPr>
        <w:t>7</w:t>
      </w:r>
      <w:r>
        <w:rPr>
          <w:rFonts w:hint="eastAsia" w:ascii="仿宋_GB2312" w:eastAsia="仿宋_GB2312"/>
          <w:sz w:val="32"/>
          <w:szCs w:val="32"/>
        </w:rPr>
        <w:t>人，政府购买服务人员1人</w:t>
      </w:r>
      <w:r>
        <w:rPr>
          <w:rFonts w:hint="eastAsia" w:ascii="仿宋_GB2312" w:eastAsia="仿宋_GB2312"/>
          <w:sz w:val="32"/>
          <w:szCs w:val="32"/>
          <w:lang w:eastAsia="zh-CN"/>
        </w:rPr>
        <w:t>，</w:t>
      </w:r>
      <w:r>
        <w:rPr>
          <w:rFonts w:hint="eastAsia" w:ascii="仿宋_GB2312" w:eastAsia="仿宋_GB2312"/>
          <w:sz w:val="32"/>
          <w:szCs w:val="32"/>
          <w:lang w:val="en-US" w:eastAsia="zh-CN"/>
        </w:rPr>
        <w:t>退休人员3人</w:t>
      </w:r>
      <w:r>
        <w:rPr>
          <w:rFonts w:hint="eastAsia" w:ascii="仿宋_GB2312" w:eastAsia="仿宋_GB2312"/>
          <w:sz w:val="32"/>
          <w:szCs w:val="32"/>
        </w:rPr>
        <w:t>。</w:t>
      </w:r>
    </w:p>
    <w:p w14:paraId="4E42D299">
      <w:pPr>
        <w:jc w:val="both"/>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60B156C0">
      <w:pPr>
        <w:jc w:val="both"/>
        <w:rPr>
          <w:rFonts w:hint="eastAsia" w:ascii="黑体" w:hAnsi="黑体" w:eastAsia="黑体" w:cs="黑体"/>
          <w:sz w:val="32"/>
          <w:szCs w:val="32"/>
          <w:highlight w:val="none"/>
          <w:lang w:val="en-US" w:eastAsia="zh-CN"/>
        </w:rPr>
      </w:pPr>
    </w:p>
    <w:p w14:paraId="107BD806">
      <w:pPr>
        <w:jc w:val="both"/>
        <w:rPr>
          <w:rFonts w:hint="default" w:ascii="黑体" w:hAnsi="黑体" w:eastAsia="黑体" w:cs="黑体"/>
          <w:sz w:val="32"/>
          <w:szCs w:val="32"/>
          <w:highlight w:val="none"/>
          <w:lang w:val="en-US" w:eastAsia="zh-CN"/>
        </w:rPr>
      </w:pPr>
    </w:p>
    <w:p w14:paraId="4524854A">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环江毛南族自治县水果产业发展中心</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14:paraId="06AD8017">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14:paraId="55FC35FC">
      <w:pPr>
        <w:jc w:val="both"/>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表一：收入支出决算总表</w:t>
      </w:r>
    </w:p>
    <w:p w14:paraId="2A4717D8">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tbl>
      <w:tblPr>
        <w:tblStyle w:val="6"/>
        <w:tblW w:w="13988" w:type="dxa"/>
        <w:tblInd w:w="0" w:type="dxa"/>
        <w:shd w:val="clear" w:color="auto" w:fill="auto"/>
        <w:tblLayout w:type="fixed"/>
        <w:tblCellMar>
          <w:top w:w="0" w:type="dxa"/>
          <w:left w:w="0" w:type="dxa"/>
          <w:bottom w:w="0" w:type="dxa"/>
          <w:right w:w="0" w:type="dxa"/>
        </w:tblCellMar>
      </w:tblPr>
      <w:tblGrid>
        <w:gridCol w:w="4624"/>
        <w:gridCol w:w="612"/>
        <w:gridCol w:w="1758"/>
        <w:gridCol w:w="4523"/>
        <w:gridCol w:w="638"/>
        <w:gridCol w:w="1833"/>
      </w:tblGrid>
      <w:tr w14:paraId="7AA65603">
        <w:tblPrEx>
          <w:shd w:val="clear" w:color="auto" w:fill="auto"/>
          <w:tblCellMar>
            <w:top w:w="0" w:type="dxa"/>
            <w:left w:w="0" w:type="dxa"/>
            <w:bottom w:w="0" w:type="dxa"/>
            <w:right w:w="0" w:type="dxa"/>
          </w:tblCellMar>
        </w:tblPrEx>
        <w:trPr>
          <w:trHeight w:val="300" w:hRule="atLeast"/>
        </w:trPr>
        <w:tc>
          <w:tcPr>
            <w:tcW w:w="6994" w:type="dxa"/>
            <w:gridSpan w:val="3"/>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CB907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6994" w:type="dxa"/>
            <w:gridSpan w:val="3"/>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1FA1C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14:paraId="7730B609">
        <w:tblPrEx>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726AF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77DA0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7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37808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D705D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F1A1D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83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D4658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14:paraId="0183F781">
        <w:tblPrEx>
          <w:shd w:val="clear" w:color="auto" w:fill="auto"/>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45214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B663FB9">
            <w:pPr>
              <w:jc w:val="center"/>
              <w:rPr>
                <w:rFonts w:hint="eastAsia" w:ascii="宋体" w:hAnsi="宋体" w:eastAsia="宋体" w:cs="宋体"/>
                <w:i w:val="0"/>
                <w:color w:val="000000"/>
                <w:sz w:val="22"/>
                <w:szCs w:val="22"/>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916CE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13FF0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E59B4A5">
            <w:pPr>
              <w:jc w:val="center"/>
              <w:rPr>
                <w:rFonts w:hint="eastAsia" w:ascii="宋体" w:hAnsi="宋体" w:eastAsia="宋体" w:cs="宋体"/>
                <w:i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3A833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14:paraId="57C54DC6">
        <w:tblPrEx>
          <w:shd w:val="clear" w:color="auto" w:fill="auto"/>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88715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C7D01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44D5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1,529,600.88</w:t>
            </w: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AA4ED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69076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7270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15,547.96</w:t>
            </w:r>
          </w:p>
        </w:tc>
      </w:tr>
      <w:tr w14:paraId="5AB27912">
        <w:tblPrEx>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95DAA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AEBE0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E3E641">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5EA37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3854F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C6B0D4">
            <w:pPr>
              <w:jc w:val="right"/>
              <w:rPr>
                <w:rFonts w:hint="eastAsia" w:ascii="宋体" w:hAnsi="宋体" w:eastAsia="宋体" w:cs="宋体"/>
                <w:i w:val="0"/>
                <w:color w:val="000000"/>
                <w:sz w:val="22"/>
                <w:szCs w:val="22"/>
                <w:u w:val="none"/>
              </w:rPr>
            </w:pPr>
          </w:p>
        </w:tc>
      </w:tr>
      <w:tr w14:paraId="7B813DE0">
        <w:tblPrEx>
          <w:shd w:val="clear" w:color="auto" w:fill="auto"/>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3C4E2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EC2D9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EF4E50">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5F398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37478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2A90BE">
            <w:pPr>
              <w:jc w:val="right"/>
              <w:rPr>
                <w:rFonts w:hint="eastAsia" w:ascii="宋体" w:hAnsi="宋体" w:eastAsia="宋体" w:cs="宋体"/>
                <w:i w:val="0"/>
                <w:color w:val="000000"/>
                <w:sz w:val="22"/>
                <w:szCs w:val="22"/>
                <w:u w:val="none"/>
              </w:rPr>
            </w:pPr>
          </w:p>
        </w:tc>
      </w:tr>
      <w:tr w14:paraId="51BC44A5">
        <w:tblPrEx>
          <w:shd w:val="clear" w:color="auto" w:fill="auto"/>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26A0B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42993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76B059">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18756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E0B29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917901">
            <w:pPr>
              <w:jc w:val="right"/>
              <w:rPr>
                <w:rFonts w:hint="eastAsia" w:ascii="宋体" w:hAnsi="宋体" w:eastAsia="宋体" w:cs="宋体"/>
                <w:i w:val="0"/>
                <w:color w:val="000000"/>
                <w:sz w:val="22"/>
                <w:szCs w:val="22"/>
                <w:u w:val="none"/>
              </w:rPr>
            </w:pPr>
          </w:p>
        </w:tc>
      </w:tr>
      <w:tr w14:paraId="283ED59F">
        <w:tblPrEx>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B329D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7D699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06898C">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06B03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C8DF9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0A8CF4">
            <w:pPr>
              <w:jc w:val="right"/>
              <w:rPr>
                <w:rFonts w:hint="eastAsia" w:ascii="宋体" w:hAnsi="宋体" w:eastAsia="宋体" w:cs="宋体"/>
                <w:i w:val="0"/>
                <w:color w:val="000000"/>
                <w:sz w:val="22"/>
                <w:szCs w:val="22"/>
                <w:u w:val="none"/>
              </w:rPr>
            </w:pPr>
          </w:p>
        </w:tc>
      </w:tr>
      <w:tr w14:paraId="243E8600">
        <w:tblPrEx>
          <w:shd w:val="clear" w:color="auto" w:fill="auto"/>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67C95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29A3A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5D9BB2">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342D1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636A2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F64B41">
            <w:pPr>
              <w:jc w:val="right"/>
              <w:rPr>
                <w:rFonts w:hint="eastAsia" w:ascii="宋体" w:hAnsi="宋体" w:eastAsia="宋体" w:cs="宋体"/>
                <w:i w:val="0"/>
                <w:color w:val="000000"/>
                <w:sz w:val="22"/>
                <w:szCs w:val="22"/>
                <w:u w:val="none"/>
              </w:rPr>
            </w:pPr>
          </w:p>
        </w:tc>
      </w:tr>
      <w:tr w14:paraId="11CDC0D2">
        <w:tblPrEx>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29773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1EBE3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9913E8">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67593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A999A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6B70AF">
            <w:pPr>
              <w:jc w:val="right"/>
              <w:rPr>
                <w:rFonts w:hint="eastAsia" w:ascii="宋体" w:hAnsi="宋体" w:eastAsia="宋体" w:cs="宋体"/>
                <w:i w:val="0"/>
                <w:color w:val="000000"/>
                <w:sz w:val="22"/>
                <w:szCs w:val="22"/>
                <w:u w:val="none"/>
              </w:rPr>
            </w:pPr>
          </w:p>
        </w:tc>
      </w:tr>
      <w:tr w14:paraId="549ABA75">
        <w:tblPrEx>
          <w:shd w:val="clear" w:color="auto" w:fill="auto"/>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893A9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55272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5ADCE7">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75A26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7749B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EA4A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114,987.59</w:t>
            </w:r>
          </w:p>
        </w:tc>
      </w:tr>
      <w:tr w14:paraId="28754A2D">
        <w:tblPrEx>
          <w:shd w:val="clear" w:color="auto" w:fill="auto"/>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1CD81BD">
            <w:pPr>
              <w:jc w:val="left"/>
              <w:rPr>
                <w:rFonts w:hint="eastAsia" w:ascii="宋体" w:hAnsi="宋体" w:eastAsia="宋体" w:cs="宋体"/>
                <w:i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87BC4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7F397E">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220D0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B6CA8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4A3591">
            <w:pPr>
              <w:jc w:val="right"/>
              <w:rPr>
                <w:rFonts w:hint="eastAsia" w:ascii="宋体" w:hAnsi="宋体" w:eastAsia="宋体" w:cs="宋体"/>
                <w:i w:val="0"/>
                <w:color w:val="000000"/>
                <w:sz w:val="22"/>
                <w:szCs w:val="22"/>
                <w:u w:val="none"/>
              </w:rPr>
            </w:pPr>
          </w:p>
        </w:tc>
      </w:tr>
      <w:tr w14:paraId="275120C0">
        <w:tblPrEx>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20E30E7">
            <w:pPr>
              <w:jc w:val="left"/>
              <w:rPr>
                <w:rFonts w:hint="eastAsia" w:ascii="宋体" w:hAnsi="宋体" w:eastAsia="宋体" w:cs="宋体"/>
                <w:i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78CE5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791663">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A34AB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6E1F8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F97775">
            <w:pPr>
              <w:jc w:val="right"/>
              <w:rPr>
                <w:rFonts w:hint="eastAsia" w:ascii="宋体" w:hAnsi="宋体" w:eastAsia="宋体" w:cs="宋体"/>
                <w:i w:val="0"/>
                <w:color w:val="000000"/>
                <w:sz w:val="22"/>
                <w:szCs w:val="22"/>
                <w:u w:val="none"/>
              </w:rPr>
            </w:pPr>
          </w:p>
        </w:tc>
      </w:tr>
      <w:tr w14:paraId="585C2866">
        <w:tblPrEx>
          <w:shd w:val="clear" w:color="auto" w:fill="auto"/>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6E79ABE">
            <w:pPr>
              <w:jc w:val="left"/>
              <w:rPr>
                <w:rFonts w:hint="eastAsia" w:ascii="宋体" w:hAnsi="宋体" w:eastAsia="宋体" w:cs="宋体"/>
                <w:i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1A7A3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7C2ED4">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0CE42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CFB02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88A4EE">
            <w:pPr>
              <w:jc w:val="right"/>
              <w:rPr>
                <w:rFonts w:hint="eastAsia" w:ascii="宋体" w:hAnsi="宋体" w:eastAsia="宋体" w:cs="宋体"/>
                <w:i w:val="0"/>
                <w:color w:val="000000"/>
                <w:sz w:val="22"/>
                <w:szCs w:val="22"/>
                <w:u w:val="none"/>
              </w:rPr>
            </w:pPr>
          </w:p>
        </w:tc>
      </w:tr>
      <w:tr w14:paraId="2B35902F">
        <w:tblPrEx>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FF2A30E">
            <w:pPr>
              <w:jc w:val="left"/>
              <w:rPr>
                <w:rFonts w:hint="eastAsia" w:ascii="宋体" w:hAnsi="宋体" w:eastAsia="宋体" w:cs="宋体"/>
                <w:i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B092B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182DBF">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1FD6E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E2DD2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B8A60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1,139,081.57</w:t>
            </w:r>
          </w:p>
        </w:tc>
      </w:tr>
      <w:tr w14:paraId="3762926F">
        <w:tblPrEx>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54AD84C">
            <w:pPr>
              <w:jc w:val="left"/>
              <w:rPr>
                <w:rFonts w:hint="eastAsia" w:ascii="宋体" w:hAnsi="宋体" w:eastAsia="宋体" w:cs="宋体"/>
                <w:i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2075E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014F7D">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9F46C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25759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E5A26C">
            <w:pPr>
              <w:jc w:val="right"/>
              <w:rPr>
                <w:rFonts w:hint="eastAsia" w:ascii="宋体" w:hAnsi="宋体" w:eastAsia="宋体" w:cs="宋体"/>
                <w:i w:val="0"/>
                <w:color w:val="000000"/>
                <w:sz w:val="22"/>
                <w:szCs w:val="22"/>
                <w:u w:val="none"/>
              </w:rPr>
            </w:pPr>
          </w:p>
        </w:tc>
      </w:tr>
      <w:tr w14:paraId="0B7E1B00">
        <w:tblPrEx>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98E9D47">
            <w:pPr>
              <w:jc w:val="left"/>
              <w:rPr>
                <w:rFonts w:hint="eastAsia" w:ascii="宋体" w:hAnsi="宋体" w:eastAsia="宋体" w:cs="宋体"/>
                <w:i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4687F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41B481">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DC484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7E04A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25D55C">
            <w:pPr>
              <w:jc w:val="right"/>
              <w:rPr>
                <w:rFonts w:hint="eastAsia" w:ascii="宋体" w:hAnsi="宋体" w:eastAsia="宋体" w:cs="宋体"/>
                <w:i w:val="0"/>
                <w:color w:val="000000"/>
                <w:sz w:val="22"/>
                <w:szCs w:val="22"/>
                <w:u w:val="none"/>
              </w:rPr>
            </w:pPr>
          </w:p>
        </w:tc>
      </w:tr>
      <w:tr w14:paraId="7FD11FDB">
        <w:tblPrEx>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3C6C75B">
            <w:pPr>
              <w:jc w:val="left"/>
              <w:rPr>
                <w:rFonts w:hint="eastAsia" w:ascii="宋体" w:hAnsi="宋体" w:eastAsia="宋体" w:cs="宋体"/>
                <w:i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8F6F3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C0273A">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BE6B8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1B8E8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1BF2CC">
            <w:pPr>
              <w:jc w:val="right"/>
              <w:rPr>
                <w:rFonts w:hint="eastAsia" w:ascii="宋体" w:hAnsi="宋体" w:eastAsia="宋体" w:cs="宋体"/>
                <w:i w:val="0"/>
                <w:color w:val="000000"/>
                <w:sz w:val="22"/>
                <w:szCs w:val="22"/>
                <w:u w:val="none"/>
              </w:rPr>
            </w:pPr>
          </w:p>
        </w:tc>
      </w:tr>
      <w:tr w14:paraId="33A5A4FC">
        <w:tblPrEx>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067C209">
            <w:pPr>
              <w:jc w:val="left"/>
              <w:rPr>
                <w:rFonts w:hint="eastAsia" w:ascii="宋体" w:hAnsi="宋体" w:eastAsia="宋体" w:cs="宋体"/>
                <w:i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DD52D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F2D56D">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8A90F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D59D2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DB8EA3">
            <w:pPr>
              <w:jc w:val="right"/>
              <w:rPr>
                <w:rFonts w:hint="eastAsia" w:ascii="宋体" w:hAnsi="宋体" w:eastAsia="宋体" w:cs="宋体"/>
                <w:i w:val="0"/>
                <w:color w:val="000000"/>
                <w:sz w:val="22"/>
                <w:szCs w:val="22"/>
                <w:u w:val="none"/>
              </w:rPr>
            </w:pPr>
          </w:p>
        </w:tc>
      </w:tr>
      <w:tr w14:paraId="17DD53C5">
        <w:tblPrEx>
          <w:shd w:val="clear" w:color="auto" w:fill="auto"/>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637A616">
            <w:pPr>
              <w:jc w:val="left"/>
              <w:rPr>
                <w:rFonts w:hint="eastAsia" w:ascii="宋体" w:hAnsi="宋体" w:eastAsia="宋体" w:cs="宋体"/>
                <w:i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9DB6D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AB1A28">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C152A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5885D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F0E99C">
            <w:pPr>
              <w:jc w:val="right"/>
              <w:rPr>
                <w:rFonts w:hint="eastAsia" w:ascii="宋体" w:hAnsi="宋体" w:eastAsia="宋体" w:cs="宋体"/>
                <w:i w:val="0"/>
                <w:color w:val="000000"/>
                <w:sz w:val="22"/>
                <w:szCs w:val="22"/>
                <w:u w:val="none"/>
              </w:rPr>
            </w:pPr>
          </w:p>
        </w:tc>
      </w:tr>
      <w:tr w14:paraId="24C18CFC">
        <w:tblPrEx>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D22746A">
            <w:pPr>
              <w:jc w:val="left"/>
              <w:rPr>
                <w:rFonts w:hint="eastAsia" w:ascii="宋体" w:hAnsi="宋体" w:eastAsia="宋体" w:cs="宋体"/>
                <w:i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0F0BA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99F6EF">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4E7C4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6DC29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17475F">
            <w:pPr>
              <w:jc w:val="right"/>
              <w:rPr>
                <w:rFonts w:hint="eastAsia" w:ascii="宋体" w:hAnsi="宋体" w:eastAsia="宋体" w:cs="宋体"/>
                <w:i w:val="0"/>
                <w:color w:val="000000"/>
                <w:sz w:val="22"/>
                <w:szCs w:val="22"/>
                <w:u w:val="none"/>
              </w:rPr>
            </w:pPr>
          </w:p>
        </w:tc>
      </w:tr>
      <w:tr w14:paraId="56BE4C27">
        <w:tblPrEx>
          <w:shd w:val="clear" w:color="auto" w:fill="auto"/>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8633C66">
            <w:pPr>
              <w:jc w:val="left"/>
              <w:rPr>
                <w:rFonts w:hint="eastAsia" w:ascii="宋体" w:hAnsi="宋体" w:eastAsia="宋体" w:cs="宋体"/>
                <w:i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E0D67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5DCAF5">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AF961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A3FCA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2417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107,687.76</w:t>
            </w:r>
          </w:p>
        </w:tc>
      </w:tr>
      <w:tr w14:paraId="23903E50">
        <w:tblPrEx>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93A7638">
            <w:pPr>
              <w:jc w:val="left"/>
              <w:rPr>
                <w:rFonts w:hint="eastAsia" w:ascii="宋体" w:hAnsi="宋体" w:eastAsia="宋体" w:cs="宋体"/>
                <w:i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3964C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01FDA9">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189BD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2B56B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B6C626">
            <w:pPr>
              <w:jc w:val="right"/>
              <w:rPr>
                <w:rFonts w:hint="eastAsia" w:ascii="宋体" w:hAnsi="宋体" w:eastAsia="宋体" w:cs="宋体"/>
                <w:i w:val="0"/>
                <w:color w:val="000000"/>
                <w:sz w:val="22"/>
                <w:szCs w:val="22"/>
                <w:u w:val="none"/>
              </w:rPr>
            </w:pPr>
          </w:p>
        </w:tc>
      </w:tr>
      <w:tr w14:paraId="1DC2EDA9">
        <w:tblPrEx>
          <w:shd w:val="clear" w:color="auto" w:fill="auto"/>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36F9419">
            <w:pPr>
              <w:jc w:val="left"/>
              <w:rPr>
                <w:rFonts w:hint="eastAsia" w:ascii="宋体" w:hAnsi="宋体" w:eastAsia="宋体" w:cs="宋体"/>
                <w:i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938A7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7D6413">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E7292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AAFE0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CECC06">
            <w:pPr>
              <w:jc w:val="right"/>
              <w:rPr>
                <w:rFonts w:hint="eastAsia" w:ascii="宋体" w:hAnsi="宋体" w:eastAsia="宋体" w:cs="宋体"/>
                <w:i w:val="0"/>
                <w:color w:val="000000"/>
                <w:sz w:val="22"/>
                <w:szCs w:val="22"/>
                <w:u w:val="none"/>
              </w:rPr>
            </w:pPr>
          </w:p>
        </w:tc>
      </w:tr>
      <w:tr w14:paraId="28CC6ED8">
        <w:tblPrEx>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4B2952A">
            <w:pPr>
              <w:jc w:val="left"/>
              <w:rPr>
                <w:rFonts w:hint="eastAsia" w:ascii="宋体" w:hAnsi="宋体" w:eastAsia="宋体" w:cs="宋体"/>
                <w:i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6692C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A9F989">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704D7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E9763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303CB4">
            <w:pPr>
              <w:jc w:val="right"/>
              <w:rPr>
                <w:rFonts w:hint="eastAsia" w:ascii="宋体" w:hAnsi="宋体" w:eastAsia="宋体" w:cs="宋体"/>
                <w:i w:val="0"/>
                <w:color w:val="000000"/>
                <w:sz w:val="22"/>
                <w:szCs w:val="22"/>
                <w:u w:val="none"/>
              </w:rPr>
            </w:pPr>
          </w:p>
        </w:tc>
      </w:tr>
      <w:tr w14:paraId="50B9E42B">
        <w:tblPrEx>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DA0118F">
            <w:pPr>
              <w:jc w:val="left"/>
              <w:rPr>
                <w:rFonts w:hint="eastAsia" w:ascii="宋体" w:hAnsi="宋体" w:eastAsia="宋体" w:cs="宋体"/>
                <w:i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4DBB1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F2F206">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95C7E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1442F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49B8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152,296.00</w:t>
            </w:r>
          </w:p>
        </w:tc>
      </w:tr>
      <w:tr w14:paraId="4C14082B">
        <w:tblPrEx>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94016E0">
            <w:pPr>
              <w:jc w:val="center"/>
              <w:rPr>
                <w:rFonts w:hint="eastAsia" w:ascii="宋体" w:hAnsi="宋体" w:eastAsia="宋体" w:cs="宋体"/>
                <w:b/>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A2F38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130496">
            <w:pPr>
              <w:jc w:val="right"/>
              <w:rPr>
                <w:rFonts w:hint="eastAsia" w:ascii="宋体" w:hAnsi="宋体" w:eastAsia="宋体" w:cs="宋体"/>
                <w:i w:val="0"/>
                <w:color w:val="000000"/>
                <w:sz w:val="20"/>
                <w:szCs w:val="20"/>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FFD2C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3D7B3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C140A6">
            <w:pPr>
              <w:jc w:val="right"/>
              <w:rPr>
                <w:rFonts w:hint="eastAsia" w:ascii="宋体" w:hAnsi="宋体" w:eastAsia="宋体" w:cs="宋体"/>
                <w:i w:val="0"/>
                <w:color w:val="000000"/>
                <w:sz w:val="22"/>
                <w:szCs w:val="22"/>
                <w:u w:val="none"/>
              </w:rPr>
            </w:pPr>
          </w:p>
        </w:tc>
      </w:tr>
      <w:tr w14:paraId="25686E4D">
        <w:tblPrEx>
          <w:shd w:val="clear" w:color="auto" w:fill="auto"/>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685D22C">
            <w:pPr>
              <w:jc w:val="left"/>
              <w:rPr>
                <w:rFonts w:hint="eastAsia" w:ascii="宋体" w:hAnsi="宋体" w:eastAsia="宋体" w:cs="宋体"/>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D0FB3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9B95F1">
            <w:pPr>
              <w:jc w:val="right"/>
              <w:rPr>
                <w:rFonts w:hint="eastAsia" w:ascii="宋体" w:hAnsi="宋体" w:eastAsia="宋体" w:cs="宋体"/>
                <w:i w:val="0"/>
                <w:color w:val="000000"/>
                <w:sz w:val="20"/>
                <w:szCs w:val="20"/>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96CBF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E6BB1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B119A8">
            <w:pPr>
              <w:jc w:val="right"/>
              <w:rPr>
                <w:rFonts w:hint="eastAsia" w:ascii="宋体" w:hAnsi="宋体" w:eastAsia="宋体" w:cs="宋体"/>
                <w:i w:val="0"/>
                <w:color w:val="000000"/>
                <w:sz w:val="22"/>
                <w:szCs w:val="22"/>
                <w:u w:val="none"/>
              </w:rPr>
            </w:pPr>
          </w:p>
        </w:tc>
      </w:tr>
      <w:tr w14:paraId="24E5AE2E">
        <w:tblPrEx>
          <w:shd w:val="clear" w:color="auto" w:fill="auto"/>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040FE11">
            <w:pPr>
              <w:jc w:val="left"/>
              <w:rPr>
                <w:rFonts w:hint="eastAsia" w:ascii="宋体" w:hAnsi="宋体" w:eastAsia="宋体" w:cs="宋体"/>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239CC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760828">
            <w:pPr>
              <w:jc w:val="right"/>
              <w:rPr>
                <w:rFonts w:hint="eastAsia" w:ascii="宋体" w:hAnsi="宋体" w:eastAsia="宋体" w:cs="宋体"/>
                <w:i w:val="0"/>
                <w:color w:val="000000"/>
                <w:sz w:val="20"/>
                <w:szCs w:val="20"/>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24348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58BEC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DA29B0">
            <w:pPr>
              <w:jc w:val="right"/>
              <w:rPr>
                <w:rFonts w:hint="eastAsia" w:ascii="宋体" w:hAnsi="宋体" w:eastAsia="宋体" w:cs="宋体"/>
                <w:i w:val="0"/>
                <w:color w:val="000000"/>
                <w:sz w:val="22"/>
                <w:szCs w:val="22"/>
                <w:u w:val="none"/>
              </w:rPr>
            </w:pPr>
          </w:p>
        </w:tc>
      </w:tr>
      <w:tr w14:paraId="3727A756">
        <w:tblPrEx>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7F648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9071A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2F66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1,529,600.88</w:t>
            </w: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77DD3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69B22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9183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1,529,600.88</w:t>
            </w:r>
          </w:p>
        </w:tc>
      </w:tr>
      <w:tr w14:paraId="734F842D">
        <w:tblPrEx>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0A19A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使用非财政拨款结余（含专用结余）</w:t>
            </w: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E987D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A23F99">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1C82F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D450B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3EAAD7">
            <w:pPr>
              <w:jc w:val="right"/>
              <w:rPr>
                <w:rFonts w:hint="eastAsia" w:ascii="宋体" w:hAnsi="宋体" w:eastAsia="宋体" w:cs="宋体"/>
                <w:i w:val="0"/>
                <w:color w:val="000000"/>
                <w:sz w:val="22"/>
                <w:szCs w:val="22"/>
                <w:u w:val="none"/>
              </w:rPr>
            </w:pPr>
          </w:p>
        </w:tc>
      </w:tr>
      <w:tr w14:paraId="488AFB41">
        <w:tblPrEx>
          <w:shd w:val="clear" w:color="auto" w:fill="auto"/>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505DE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72CAC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769917">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43FD5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82266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748760">
            <w:pPr>
              <w:jc w:val="right"/>
              <w:rPr>
                <w:rFonts w:hint="eastAsia" w:ascii="宋体" w:hAnsi="宋体" w:eastAsia="宋体" w:cs="宋体"/>
                <w:i w:val="0"/>
                <w:color w:val="000000"/>
                <w:sz w:val="22"/>
                <w:szCs w:val="22"/>
                <w:u w:val="none"/>
              </w:rPr>
            </w:pPr>
          </w:p>
        </w:tc>
      </w:tr>
      <w:tr w14:paraId="329F0AAF">
        <w:tblPrEx>
          <w:shd w:val="clear" w:color="auto" w:fill="auto"/>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6C16DF3">
            <w:pPr>
              <w:jc w:val="left"/>
              <w:rPr>
                <w:rFonts w:hint="eastAsia" w:ascii="宋体" w:hAnsi="宋体" w:eastAsia="宋体" w:cs="宋体"/>
                <w:i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8D670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56FC4C">
            <w:pPr>
              <w:jc w:val="right"/>
              <w:rPr>
                <w:rFonts w:hint="eastAsia" w:ascii="宋体" w:hAnsi="宋体" w:eastAsia="宋体" w:cs="宋体"/>
                <w:i w:val="0"/>
                <w:color w:val="000000"/>
                <w:sz w:val="22"/>
                <w:szCs w:val="22"/>
                <w:u w:val="none"/>
              </w:rPr>
            </w:pP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B1A413E">
            <w:pPr>
              <w:jc w:val="left"/>
              <w:rPr>
                <w:rFonts w:hint="eastAsia" w:ascii="宋体" w:hAnsi="宋体" w:eastAsia="宋体" w:cs="宋体"/>
                <w:i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C1572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599071">
            <w:pPr>
              <w:jc w:val="left"/>
              <w:rPr>
                <w:rFonts w:hint="eastAsia" w:ascii="宋体" w:hAnsi="宋体" w:eastAsia="宋体" w:cs="宋体"/>
                <w:i w:val="0"/>
                <w:color w:val="000000"/>
                <w:sz w:val="22"/>
                <w:szCs w:val="22"/>
                <w:u w:val="none"/>
              </w:rPr>
            </w:pPr>
          </w:p>
        </w:tc>
      </w:tr>
      <w:tr w14:paraId="50366BCB">
        <w:tblPrEx>
          <w:shd w:val="clear" w:color="auto" w:fill="auto"/>
          <w:tblCellMar>
            <w:top w:w="0" w:type="dxa"/>
            <w:left w:w="0" w:type="dxa"/>
            <w:bottom w:w="0" w:type="dxa"/>
            <w:right w:w="0" w:type="dxa"/>
          </w:tblCellMar>
        </w:tblPrEx>
        <w:trPr>
          <w:trHeight w:val="300" w:hRule="atLeast"/>
        </w:trPr>
        <w:tc>
          <w:tcPr>
            <w:tcW w:w="46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E9D5E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1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8278C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18E1F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1,529,600.88</w:t>
            </w:r>
          </w:p>
        </w:tc>
        <w:tc>
          <w:tcPr>
            <w:tcW w:w="452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EAFDD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453E6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48AAC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1,529,600.88</w:t>
            </w:r>
          </w:p>
        </w:tc>
      </w:tr>
      <w:tr w14:paraId="2DF20030">
        <w:tblPrEx>
          <w:shd w:val="clear" w:color="auto" w:fill="auto"/>
          <w:tblCellMar>
            <w:top w:w="0" w:type="dxa"/>
            <w:left w:w="0" w:type="dxa"/>
            <w:bottom w:w="0" w:type="dxa"/>
            <w:right w:w="0" w:type="dxa"/>
          </w:tblCellMar>
        </w:tblPrEx>
        <w:trPr>
          <w:trHeight w:val="300" w:hRule="atLeast"/>
        </w:trPr>
        <w:tc>
          <w:tcPr>
            <w:tcW w:w="13988" w:type="dxa"/>
            <w:gridSpan w:val="6"/>
            <w:tcBorders>
              <w:top w:val="single" w:color="000000" w:sz="4" w:space="0"/>
              <w:left w:val="nil"/>
              <w:bottom w:val="nil"/>
              <w:right w:val="nil"/>
            </w:tcBorders>
            <w:shd w:val="clear" w:color="auto" w:fill="FFFFFF"/>
            <w:noWrap/>
            <w:tcMar>
              <w:top w:w="15" w:type="dxa"/>
              <w:left w:w="15" w:type="dxa"/>
              <w:right w:w="15" w:type="dxa"/>
            </w:tcMar>
            <w:vAlign w:val="center"/>
          </w:tcPr>
          <w:p w14:paraId="00F08E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注：1.本表反映部门本年度的总收支和年末结转结余情况。</w:t>
            </w:r>
          </w:p>
        </w:tc>
      </w:tr>
      <w:tr w14:paraId="70EB6C39">
        <w:tblPrEx>
          <w:shd w:val="clear" w:color="auto" w:fill="auto"/>
          <w:tblCellMar>
            <w:top w:w="0" w:type="dxa"/>
            <w:left w:w="0" w:type="dxa"/>
            <w:bottom w:w="0" w:type="dxa"/>
            <w:right w:w="0" w:type="dxa"/>
          </w:tblCellMar>
        </w:tblPrEx>
        <w:trPr>
          <w:trHeight w:val="300" w:hRule="atLeast"/>
        </w:trPr>
        <w:tc>
          <w:tcPr>
            <w:tcW w:w="13988" w:type="dxa"/>
            <w:gridSpan w:val="6"/>
            <w:tcBorders>
              <w:top w:val="nil"/>
              <w:left w:val="nil"/>
              <w:bottom w:val="nil"/>
              <w:right w:val="nil"/>
            </w:tcBorders>
            <w:shd w:val="clear" w:color="auto" w:fill="FFFFFF"/>
            <w:noWrap/>
            <w:tcMar>
              <w:top w:w="15" w:type="dxa"/>
              <w:left w:w="15" w:type="dxa"/>
              <w:right w:w="15" w:type="dxa"/>
            </w:tcMar>
            <w:vAlign w:val="center"/>
          </w:tcPr>
          <w:p w14:paraId="77F997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bl>
    <w:p w14:paraId="4569EA96">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14:paraId="1FAF4C46">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14:paraId="435F0BF1">
      <w:pPr>
        <w:jc w:val="both"/>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表二：收入决算表</w:t>
      </w:r>
    </w:p>
    <w:p w14:paraId="0B519638">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tbl>
      <w:tblPr>
        <w:tblStyle w:val="6"/>
        <w:tblW w:w="13988" w:type="dxa"/>
        <w:tblInd w:w="0" w:type="dxa"/>
        <w:shd w:val="clear" w:color="auto" w:fill="auto"/>
        <w:tblLayout w:type="fixed"/>
        <w:tblCellMar>
          <w:top w:w="0" w:type="dxa"/>
          <w:left w:w="0" w:type="dxa"/>
          <w:bottom w:w="0" w:type="dxa"/>
          <w:right w:w="0" w:type="dxa"/>
        </w:tblCellMar>
      </w:tblPr>
      <w:tblGrid>
        <w:gridCol w:w="964"/>
        <w:gridCol w:w="2971"/>
        <w:gridCol w:w="1529"/>
        <w:gridCol w:w="1515"/>
        <w:gridCol w:w="1265"/>
        <w:gridCol w:w="1436"/>
        <w:gridCol w:w="1436"/>
        <w:gridCol w:w="1436"/>
        <w:gridCol w:w="1436"/>
      </w:tblGrid>
      <w:tr w14:paraId="4D67C456">
        <w:tblPrEx>
          <w:shd w:val="clear" w:color="auto" w:fill="auto"/>
          <w:tblCellMar>
            <w:top w:w="0" w:type="dxa"/>
            <w:left w:w="0" w:type="dxa"/>
            <w:bottom w:w="0" w:type="dxa"/>
            <w:right w:w="0" w:type="dxa"/>
          </w:tblCellMar>
        </w:tblPrEx>
        <w:trPr>
          <w:trHeight w:val="300" w:hRule="atLeast"/>
        </w:trPr>
        <w:tc>
          <w:tcPr>
            <w:tcW w:w="3935"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87596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28267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1F3FB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1F95F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3EED6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4D156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D655E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EDDD3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14:paraId="351F6E66">
        <w:tblPrEx>
          <w:shd w:val="clear" w:color="auto" w:fill="auto"/>
          <w:tblCellMar>
            <w:top w:w="0" w:type="dxa"/>
            <w:left w:w="0" w:type="dxa"/>
            <w:bottom w:w="0" w:type="dxa"/>
            <w:right w:w="0" w:type="dxa"/>
          </w:tblCellMar>
        </w:tblPrEx>
        <w:trPr>
          <w:trHeight w:val="300" w:hRule="atLeast"/>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76FC1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2971" w:type="dxa"/>
            <w:vMerge w:val="restart"/>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CF2D3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2209D1F">
            <w:pPr>
              <w:jc w:val="center"/>
              <w:rPr>
                <w:rFonts w:hint="eastAsia" w:ascii="宋体" w:hAnsi="宋体" w:eastAsia="宋体" w:cs="宋体"/>
                <w:i w:val="0"/>
                <w:color w:val="000000"/>
                <w:sz w:val="22"/>
                <w:szCs w:val="22"/>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D6361E6">
            <w:pPr>
              <w:jc w:val="center"/>
              <w:rPr>
                <w:rFonts w:hint="eastAsia" w:ascii="宋体" w:hAnsi="宋体" w:eastAsia="宋体" w:cs="宋体"/>
                <w:i w:val="0"/>
                <w:color w:val="000000"/>
                <w:sz w:val="22"/>
                <w:szCs w:val="22"/>
                <w:u w:val="none"/>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B3CD91D">
            <w:pPr>
              <w:jc w:val="center"/>
              <w:rPr>
                <w:rFonts w:hint="eastAsia" w:ascii="宋体" w:hAnsi="宋体" w:eastAsia="宋体" w:cs="宋体"/>
                <w:i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6A17758">
            <w:pPr>
              <w:jc w:val="center"/>
              <w:rPr>
                <w:rFonts w:hint="eastAsia" w:ascii="宋体" w:hAnsi="宋体" w:eastAsia="宋体" w:cs="宋体"/>
                <w:i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877DDFC">
            <w:pPr>
              <w:jc w:val="center"/>
              <w:rPr>
                <w:rFonts w:hint="eastAsia" w:ascii="宋体" w:hAnsi="宋体" w:eastAsia="宋体" w:cs="宋体"/>
                <w:i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43D57E5">
            <w:pPr>
              <w:jc w:val="center"/>
              <w:rPr>
                <w:rFonts w:hint="eastAsia" w:ascii="宋体" w:hAnsi="宋体" w:eastAsia="宋体" w:cs="宋体"/>
                <w:i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4AFC914">
            <w:pPr>
              <w:jc w:val="center"/>
              <w:rPr>
                <w:rFonts w:hint="eastAsia" w:ascii="宋体" w:hAnsi="宋体" w:eastAsia="宋体" w:cs="宋体"/>
                <w:i w:val="0"/>
                <w:color w:val="000000"/>
                <w:sz w:val="22"/>
                <w:szCs w:val="22"/>
                <w:u w:val="none"/>
              </w:rPr>
            </w:pPr>
          </w:p>
        </w:tc>
      </w:tr>
      <w:tr w14:paraId="52C13196">
        <w:tblPrEx>
          <w:shd w:val="clear" w:color="auto" w:fill="auto"/>
          <w:tblCellMar>
            <w:top w:w="0" w:type="dxa"/>
            <w:left w:w="0" w:type="dxa"/>
            <w:bottom w:w="0" w:type="dxa"/>
            <w:right w:w="0" w:type="dxa"/>
          </w:tblCellMar>
        </w:tblPrEx>
        <w:trPr>
          <w:trHeight w:val="30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BC3EECC">
            <w:pPr>
              <w:jc w:val="center"/>
              <w:rPr>
                <w:rFonts w:hint="eastAsia" w:ascii="宋体" w:hAnsi="宋体" w:eastAsia="宋体" w:cs="宋体"/>
                <w:i w:val="0"/>
                <w:color w:val="000000"/>
                <w:sz w:val="22"/>
                <w:szCs w:val="22"/>
                <w:u w:val="none"/>
              </w:rPr>
            </w:pPr>
          </w:p>
        </w:tc>
        <w:tc>
          <w:tcPr>
            <w:tcW w:w="2971"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E07A074">
            <w:pPr>
              <w:jc w:val="center"/>
              <w:rPr>
                <w:rFonts w:hint="eastAsia" w:ascii="宋体" w:hAnsi="宋体" w:eastAsia="宋体" w:cs="宋体"/>
                <w:i w:val="0"/>
                <w:color w:val="000000"/>
                <w:sz w:val="22"/>
                <w:szCs w:val="22"/>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06EB948">
            <w:pPr>
              <w:jc w:val="center"/>
              <w:rPr>
                <w:rFonts w:hint="eastAsia" w:ascii="宋体" w:hAnsi="宋体" w:eastAsia="宋体" w:cs="宋体"/>
                <w:i w:val="0"/>
                <w:color w:val="000000"/>
                <w:sz w:val="22"/>
                <w:szCs w:val="22"/>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BDF9DA7">
            <w:pPr>
              <w:jc w:val="center"/>
              <w:rPr>
                <w:rFonts w:hint="eastAsia" w:ascii="宋体" w:hAnsi="宋体" w:eastAsia="宋体" w:cs="宋体"/>
                <w:i w:val="0"/>
                <w:color w:val="000000"/>
                <w:sz w:val="22"/>
                <w:szCs w:val="22"/>
                <w:u w:val="none"/>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2272FE6">
            <w:pPr>
              <w:jc w:val="center"/>
              <w:rPr>
                <w:rFonts w:hint="eastAsia" w:ascii="宋体" w:hAnsi="宋体" w:eastAsia="宋体" w:cs="宋体"/>
                <w:i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9551852">
            <w:pPr>
              <w:jc w:val="center"/>
              <w:rPr>
                <w:rFonts w:hint="eastAsia" w:ascii="宋体" w:hAnsi="宋体" w:eastAsia="宋体" w:cs="宋体"/>
                <w:i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C458434">
            <w:pPr>
              <w:jc w:val="center"/>
              <w:rPr>
                <w:rFonts w:hint="eastAsia" w:ascii="宋体" w:hAnsi="宋体" w:eastAsia="宋体" w:cs="宋体"/>
                <w:i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1B54F9C">
            <w:pPr>
              <w:jc w:val="center"/>
              <w:rPr>
                <w:rFonts w:hint="eastAsia" w:ascii="宋体" w:hAnsi="宋体" w:eastAsia="宋体" w:cs="宋体"/>
                <w:i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73513D6">
            <w:pPr>
              <w:jc w:val="center"/>
              <w:rPr>
                <w:rFonts w:hint="eastAsia" w:ascii="宋体" w:hAnsi="宋体" w:eastAsia="宋体" w:cs="宋体"/>
                <w:i w:val="0"/>
                <w:color w:val="000000"/>
                <w:sz w:val="22"/>
                <w:szCs w:val="22"/>
                <w:u w:val="none"/>
              </w:rPr>
            </w:pPr>
          </w:p>
        </w:tc>
      </w:tr>
      <w:tr w14:paraId="3560FD14">
        <w:tblPrEx>
          <w:shd w:val="clear" w:color="auto" w:fill="auto"/>
          <w:tblCellMar>
            <w:top w:w="0" w:type="dxa"/>
            <w:left w:w="0" w:type="dxa"/>
            <w:bottom w:w="0" w:type="dxa"/>
            <w:right w:w="0" w:type="dxa"/>
          </w:tblCellMar>
        </w:tblPrEx>
        <w:trPr>
          <w:trHeight w:val="30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E69C1B6">
            <w:pPr>
              <w:jc w:val="center"/>
              <w:rPr>
                <w:rFonts w:hint="eastAsia" w:ascii="宋体" w:hAnsi="宋体" w:eastAsia="宋体" w:cs="宋体"/>
                <w:i w:val="0"/>
                <w:color w:val="000000"/>
                <w:sz w:val="22"/>
                <w:szCs w:val="22"/>
                <w:u w:val="none"/>
              </w:rPr>
            </w:pPr>
          </w:p>
        </w:tc>
        <w:tc>
          <w:tcPr>
            <w:tcW w:w="2971"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F897621">
            <w:pPr>
              <w:jc w:val="center"/>
              <w:rPr>
                <w:rFonts w:hint="eastAsia" w:ascii="宋体" w:hAnsi="宋体" w:eastAsia="宋体" w:cs="宋体"/>
                <w:i w:val="0"/>
                <w:color w:val="000000"/>
                <w:sz w:val="22"/>
                <w:szCs w:val="22"/>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37AB405">
            <w:pPr>
              <w:jc w:val="center"/>
              <w:rPr>
                <w:rFonts w:hint="eastAsia" w:ascii="宋体" w:hAnsi="宋体" w:eastAsia="宋体" w:cs="宋体"/>
                <w:i w:val="0"/>
                <w:color w:val="000000"/>
                <w:sz w:val="22"/>
                <w:szCs w:val="22"/>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28B3CA4">
            <w:pPr>
              <w:jc w:val="center"/>
              <w:rPr>
                <w:rFonts w:hint="eastAsia" w:ascii="宋体" w:hAnsi="宋体" w:eastAsia="宋体" w:cs="宋体"/>
                <w:i w:val="0"/>
                <w:color w:val="000000"/>
                <w:sz w:val="22"/>
                <w:szCs w:val="22"/>
                <w:u w:val="none"/>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3B876DE">
            <w:pPr>
              <w:jc w:val="center"/>
              <w:rPr>
                <w:rFonts w:hint="eastAsia" w:ascii="宋体" w:hAnsi="宋体" w:eastAsia="宋体" w:cs="宋体"/>
                <w:i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A18EF86">
            <w:pPr>
              <w:jc w:val="center"/>
              <w:rPr>
                <w:rFonts w:hint="eastAsia" w:ascii="宋体" w:hAnsi="宋体" w:eastAsia="宋体" w:cs="宋体"/>
                <w:i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03A12D0">
            <w:pPr>
              <w:jc w:val="center"/>
              <w:rPr>
                <w:rFonts w:hint="eastAsia" w:ascii="宋体" w:hAnsi="宋体" w:eastAsia="宋体" w:cs="宋体"/>
                <w:i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8C8B715">
            <w:pPr>
              <w:jc w:val="center"/>
              <w:rPr>
                <w:rFonts w:hint="eastAsia" w:ascii="宋体" w:hAnsi="宋体" w:eastAsia="宋体" w:cs="宋体"/>
                <w:i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3BF9AF0">
            <w:pPr>
              <w:jc w:val="center"/>
              <w:rPr>
                <w:rFonts w:hint="eastAsia" w:ascii="宋体" w:hAnsi="宋体" w:eastAsia="宋体" w:cs="宋体"/>
                <w:i w:val="0"/>
                <w:color w:val="000000"/>
                <w:sz w:val="22"/>
                <w:szCs w:val="22"/>
                <w:u w:val="none"/>
              </w:rPr>
            </w:pPr>
          </w:p>
        </w:tc>
      </w:tr>
      <w:tr w14:paraId="5F1594D6">
        <w:tblPrEx>
          <w:shd w:val="clear" w:color="auto" w:fill="auto"/>
          <w:tblCellMar>
            <w:top w:w="0" w:type="dxa"/>
            <w:left w:w="0" w:type="dxa"/>
            <w:bottom w:w="0" w:type="dxa"/>
            <w:right w:w="0" w:type="dxa"/>
          </w:tblCellMar>
        </w:tblPrEx>
        <w:trPr>
          <w:trHeight w:val="405" w:hRule="atLeast"/>
        </w:trPr>
        <w:tc>
          <w:tcPr>
            <w:tcW w:w="3935"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90D83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529"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5DF35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8E481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5"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DAF83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9A9CD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27FDD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3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475BF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FB833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14:paraId="18B89189">
        <w:tblPrEx>
          <w:shd w:val="clear" w:color="auto" w:fill="auto"/>
          <w:tblCellMar>
            <w:top w:w="0" w:type="dxa"/>
            <w:left w:w="0" w:type="dxa"/>
            <w:bottom w:w="0" w:type="dxa"/>
            <w:right w:w="0" w:type="dxa"/>
          </w:tblCellMar>
        </w:tblPrEx>
        <w:trPr>
          <w:trHeight w:val="405" w:hRule="atLeast"/>
        </w:trPr>
        <w:tc>
          <w:tcPr>
            <w:tcW w:w="3935"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3AACF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6C0E2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1,529,600.88</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B98EF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1,529,600.88</w:t>
            </w:r>
          </w:p>
        </w:tc>
        <w:tc>
          <w:tcPr>
            <w:tcW w:w="12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00433B">
            <w:pPr>
              <w:jc w:val="right"/>
              <w:rPr>
                <w:rFonts w:hint="eastAsia" w:ascii="宋体" w:hAnsi="宋体" w:eastAsia="宋体" w:cs="宋体"/>
                <w:b/>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74FB46">
            <w:pPr>
              <w:jc w:val="right"/>
              <w:rPr>
                <w:rFonts w:hint="eastAsia" w:ascii="宋体" w:hAnsi="宋体" w:eastAsia="宋体" w:cs="宋体"/>
                <w:b/>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F06F54">
            <w:pPr>
              <w:jc w:val="right"/>
              <w:rPr>
                <w:rFonts w:hint="eastAsia" w:ascii="宋体" w:hAnsi="宋体" w:eastAsia="宋体" w:cs="宋体"/>
                <w:b/>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309B63">
            <w:pPr>
              <w:jc w:val="right"/>
              <w:rPr>
                <w:rFonts w:hint="eastAsia" w:ascii="宋体" w:hAnsi="宋体" w:eastAsia="宋体" w:cs="宋体"/>
                <w:b/>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D414C5">
            <w:pPr>
              <w:jc w:val="right"/>
              <w:rPr>
                <w:rFonts w:hint="eastAsia" w:ascii="宋体" w:hAnsi="宋体" w:eastAsia="宋体" w:cs="宋体"/>
                <w:b/>
                <w:i w:val="0"/>
                <w:color w:val="000000"/>
                <w:sz w:val="22"/>
                <w:szCs w:val="22"/>
                <w:u w:val="none"/>
              </w:rPr>
            </w:pPr>
          </w:p>
        </w:tc>
      </w:tr>
      <w:tr w14:paraId="52334C0B">
        <w:tblPrEx>
          <w:shd w:val="clear" w:color="auto" w:fill="auto"/>
          <w:tblCellMar>
            <w:top w:w="0" w:type="dxa"/>
            <w:left w:w="0" w:type="dxa"/>
            <w:bottom w:w="0" w:type="dxa"/>
            <w:right w:w="0" w:type="dxa"/>
          </w:tblCellMar>
        </w:tblPrEx>
        <w:trPr>
          <w:trHeight w:val="3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2864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29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47DB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其他群众团体事务支出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CCF3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15,547.96</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019EA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15,547.96</w:t>
            </w:r>
          </w:p>
        </w:tc>
        <w:tc>
          <w:tcPr>
            <w:tcW w:w="12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58A240">
            <w:pPr>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1A9DA8">
            <w:pPr>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0D1E96">
            <w:pPr>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0873A0">
            <w:pPr>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281899">
            <w:pPr>
              <w:jc w:val="right"/>
              <w:rPr>
                <w:rFonts w:hint="eastAsia" w:ascii="宋体" w:hAnsi="宋体" w:eastAsia="宋体" w:cs="宋体"/>
                <w:i w:val="0"/>
                <w:color w:val="000000"/>
                <w:sz w:val="22"/>
                <w:szCs w:val="22"/>
                <w:u w:val="none"/>
              </w:rPr>
            </w:pPr>
          </w:p>
        </w:tc>
      </w:tr>
      <w:tr w14:paraId="58F4F3F2">
        <w:tblPrEx>
          <w:shd w:val="clear" w:color="auto" w:fill="auto"/>
          <w:tblCellMar>
            <w:top w:w="0" w:type="dxa"/>
            <w:left w:w="0" w:type="dxa"/>
            <w:bottom w:w="0" w:type="dxa"/>
            <w:right w:w="0" w:type="dxa"/>
          </w:tblCellMar>
        </w:tblPrEx>
        <w:trPr>
          <w:trHeight w:val="3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8443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29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3B11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3A76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114,987.59</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174F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114,987.59</w:t>
            </w:r>
          </w:p>
        </w:tc>
        <w:tc>
          <w:tcPr>
            <w:tcW w:w="12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17A595">
            <w:pPr>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29DEA7">
            <w:pPr>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8EE78B">
            <w:pPr>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89FCEF">
            <w:pPr>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57E124">
            <w:pPr>
              <w:jc w:val="right"/>
              <w:rPr>
                <w:rFonts w:hint="eastAsia" w:ascii="宋体" w:hAnsi="宋体" w:eastAsia="宋体" w:cs="宋体"/>
                <w:i w:val="0"/>
                <w:color w:val="000000"/>
                <w:sz w:val="22"/>
                <w:szCs w:val="22"/>
                <w:u w:val="none"/>
              </w:rPr>
            </w:pPr>
          </w:p>
        </w:tc>
      </w:tr>
      <w:tr w14:paraId="4F356661">
        <w:tblPrEx>
          <w:shd w:val="clear" w:color="auto" w:fill="auto"/>
          <w:tblCellMar>
            <w:top w:w="0" w:type="dxa"/>
            <w:left w:w="0" w:type="dxa"/>
            <w:bottom w:w="0" w:type="dxa"/>
            <w:right w:w="0" w:type="dxa"/>
          </w:tblCellMar>
        </w:tblPrEx>
        <w:trPr>
          <w:trHeight w:val="3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AA9A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29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80C1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40F74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1,139,081.57</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F2AD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1,139,081.57</w:t>
            </w:r>
          </w:p>
        </w:tc>
        <w:tc>
          <w:tcPr>
            <w:tcW w:w="12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4678B9">
            <w:pPr>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32790E">
            <w:pPr>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D5CE53">
            <w:pPr>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F5E3A5">
            <w:pPr>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71A8E1">
            <w:pPr>
              <w:jc w:val="right"/>
              <w:rPr>
                <w:rFonts w:hint="eastAsia" w:ascii="宋体" w:hAnsi="宋体" w:eastAsia="宋体" w:cs="宋体"/>
                <w:i w:val="0"/>
                <w:color w:val="000000"/>
                <w:sz w:val="22"/>
                <w:szCs w:val="22"/>
                <w:u w:val="none"/>
              </w:rPr>
            </w:pPr>
          </w:p>
        </w:tc>
      </w:tr>
      <w:tr w14:paraId="4E5ACDAC">
        <w:tblPrEx>
          <w:shd w:val="clear" w:color="auto" w:fill="auto"/>
          <w:tblCellMar>
            <w:top w:w="0" w:type="dxa"/>
            <w:left w:w="0" w:type="dxa"/>
            <w:bottom w:w="0" w:type="dxa"/>
            <w:right w:w="0" w:type="dxa"/>
          </w:tblCellMar>
        </w:tblPrEx>
        <w:trPr>
          <w:trHeight w:val="3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FDE8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29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F468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C49E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107,687.76</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897B2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107,687.76</w:t>
            </w:r>
          </w:p>
        </w:tc>
        <w:tc>
          <w:tcPr>
            <w:tcW w:w="12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91845E">
            <w:pPr>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5323A0">
            <w:pPr>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33E85B">
            <w:pPr>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F2B6BB">
            <w:pPr>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217BD3">
            <w:pPr>
              <w:jc w:val="right"/>
              <w:rPr>
                <w:rFonts w:hint="eastAsia" w:ascii="宋体" w:hAnsi="宋体" w:eastAsia="宋体" w:cs="宋体"/>
                <w:i w:val="0"/>
                <w:color w:val="000000"/>
                <w:sz w:val="22"/>
                <w:szCs w:val="22"/>
                <w:u w:val="none"/>
              </w:rPr>
            </w:pPr>
          </w:p>
        </w:tc>
      </w:tr>
      <w:tr w14:paraId="7D262344">
        <w:tblPrEx>
          <w:shd w:val="clear" w:color="auto" w:fill="auto"/>
          <w:tblCellMar>
            <w:top w:w="0" w:type="dxa"/>
            <w:left w:w="0" w:type="dxa"/>
            <w:bottom w:w="0" w:type="dxa"/>
            <w:right w:w="0" w:type="dxa"/>
          </w:tblCellMar>
        </w:tblPrEx>
        <w:trPr>
          <w:trHeight w:val="3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7B4A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29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54A4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62D10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152,296.00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24D1C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152,296.00</w:t>
            </w:r>
          </w:p>
        </w:tc>
        <w:tc>
          <w:tcPr>
            <w:tcW w:w="12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602731">
            <w:pPr>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3357FC">
            <w:pPr>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495893">
            <w:pPr>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AE2B5F">
            <w:pPr>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B00809">
            <w:pPr>
              <w:jc w:val="right"/>
              <w:rPr>
                <w:rFonts w:hint="eastAsia" w:ascii="宋体" w:hAnsi="宋体" w:eastAsia="宋体" w:cs="宋体"/>
                <w:i w:val="0"/>
                <w:color w:val="000000"/>
                <w:sz w:val="22"/>
                <w:szCs w:val="22"/>
                <w:u w:val="none"/>
              </w:rPr>
            </w:pPr>
          </w:p>
        </w:tc>
      </w:tr>
      <w:tr w14:paraId="6C97B661">
        <w:tblPrEx>
          <w:shd w:val="clear" w:color="auto" w:fill="auto"/>
          <w:tblCellMar>
            <w:top w:w="0" w:type="dxa"/>
            <w:left w:w="0" w:type="dxa"/>
            <w:bottom w:w="0" w:type="dxa"/>
            <w:right w:w="0" w:type="dxa"/>
          </w:tblCellMar>
        </w:tblPrEx>
        <w:trPr>
          <w:trHeight w:val="300" w:hRule="atLeast"/>
        </w:trPr>
        <w:tc>
          <w:tcPr>
            <w:tcW w:w="13988" w:type="dxa"/>
            <w:gridSpan w:val="9"/>
            <w:tcBorders>
              <w:top w:val="single" w:color="000000" w:sz="4" w:space="0"/>
              <w:left w:val="nil"/>
              <w:bottom w:val="nil"/>
              <w:right w:val="nil"/>
            </w:tcBorders>
            <w:shd w:val="clear" w:color="auto" w:fill="FFFFFF"/>
            <w:noWrap/>
            <w:tcMar>
              <w:top w:w="15" w:type="dxa"/>
              <w:left w:w="15" w:type="dxa"/>
              <w:right w:w="15" w:type="dxa"/>
            </w:tcMar>
            <w:vAlign w:val="center"/>
          </w:tcPr>
          <w:p w14:paraId="37FAC3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w:t>
            </w:r>
          </w:p>
        </w:tc>
      </w:tr>
    </w:tbl>
    <w:p w14:paraId="61444F21">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14:paraId="442D664C">
      <w:pPr>
        <w:jc w:val="center"/>
        <w:rPr>
          <w:rFonts w:ascii="仿宋" w:hAnsi="仿宋" w:eastAsia="仿宋" w:cs="仿宋"/>
          <w:sz w:val="24"/>
          <w:highlight w:val="none"/>
        </w:rPr>
      </w:pPr>
    </w:p>
    <w:p w14:paraId="5E4F4D12">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表三：支出决算表</w:t>
      </w:r>
    </w:p>
    <w:p w14:paraId="43AFF7A3">
      <w:pPr>
        <w:jc w:val="center"/>
        <w:rPr>
          <w:rFonts w:ascii="仿宋" w:hAnsi="仿宋" w:eastAsia="仿宋" w:cs="仿宋"/>
          <w:sz w:val="24"/>
          <w:highlight w:val="none"/>
        </w:rPr>
      </w:pPr>
    </w:p>
    <w:tbl>
      <w:tblPr>
        <w:tblStyle w:val="6"/>
        <w:tblW w:w="13988" w:type="dxa"/>
        <w:tblInd w:w="0" w:type="dxa"/>
        <w:shd w:val="clear" w:color="auto" w:fill="auto"/>
        <w:tblLayout w:type="fixed"/>
        <w:tblCellMar>
          <w:top w:w="0" w:type="dxa"/>
          <w:left w:w="0" w:type="dxa"/>
          <w:bottom w:w="0" w:type="dxa"/>
          <w:right w:w="0" w:type="dxa"/>
        </w:tblCellMar>
      </w:tblPr>
      <w:tblGrid>
        <w:gridCol w:w="881"/>
        <w:gridCol w:w="3497"/>
        <w:gridCol w:w="1602"/>
        <w:gridCol w:w="1601"/>
        <w:gridCol w:w="1602"/>
        <w:gridCol w:w="1602"/>
        <w:gridCol w:w="1601"/>
        <w:gridCol w:w="1602"/>
      </w:tblGrid>
      <w:tr w14:paraId="00A56FF5">
        <w:tblPrEx>
          <w:tblCellMar>
            <w:top w:w="0" w:type="dxa"/>
            <w:left w:w="0" w:type="dxa"/>
            <w:bottom w:w="0" w:type="dxa"/>
            <w:right w:w="0" w:type="dxa"/>
          </w:tblCellMar>
        </w:tblPrEx>
        <w:trPr>
          <w:trHeight w:val="300" w:hRule="atLeast"/>
        </w:trPr>
        <w:tc>
          <w:tcPr>
            <w:tcW w:w="4378"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54EAC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02"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A7180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BFE71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602"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FC2D0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602"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2BD9C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3B3D7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602"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D5087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14:paraId="2AC73FC3">
        <w:tblPrEx>
          <w:tblCellMar>
            <w:top w:w="0" w:type="dxa"/>
            <w:left w:w="0" w:type="dxa"/>
            <w:bottom w:w="0" w:type="dxa"/>
            <w:right w:w="0" w:type="dxa"/>
          </w:tblCellMar>
        </w:tblPrEx>
        <w:trPr>
          <w:trHeight w:val="300"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10CE6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497" w:type="dxa"/>
            <w:vMerge w:val="restart"/>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EDBA1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FBD9EDE">
            <w:pPr>
              <w:jc w:val="center"/>
              <w:rPr>
                <w:rFonts w:hint="eastAsia" w:ascii="宋体" w:hAnsi="宋体" w:eastAsia="宋体" w:cs="宋体"/>
                <w:i w:val="0"/>
                <w:color w:val="000000"/>
                <w:sz w:val="22"/>
                <w:szCs w:val="22"/>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23DF4E9">
            <w:pPr>
              <w:jc w:val="center"/>
              <w:rPr>
                <w:rFonts w:hint="eastAsia" w:ascii="宋体" w:hAnsi="宋体" w:eastAsia="宋体" w:cs="宋体"/>
                <w:i w:val="0"/>
                <w:color w:val="000000"/>
                <w:sz w:val="22"/>
                <w:szCs w:val="22"/>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6FFF797">
            <w:pPr>
              <w:jc w:val="center"/>
              <w:rPr>
                <w:rFonts w:hint="eastAsia" w:ascii="宋体" w:hAnsi="宋体" w:eastAsia="宋体" w:cs="宋体"/>
                <w:i w:val="0"/>
                <w:color w:val="000000"/>
                <w:sz w:val="22"/>
                <w:szCs w:val="22"/>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5F720CB">
            <w:pPr>
              <w:jc w:val="center"/>
              <w:rPr>
                <w:rFonts w:hint="eastAsia" w:ascii="宋体" w:hAnsi="宋体" w:eastAsia="宋体" w:cs="宋体"/>
                <w:i w:val="0"/>
                <w:color w:val="000000"/>
                <w:sz w:val="22"/>
                <w:szCs w:val="22"/>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55E4D86">
            <w:pPr>
              <w:jc w:val="center"/>
              <w:rPr>
                <w:rFonts w:hint="eastAsia" w:ascii="宋体" w:hAnsi="宋体" w:eastAsia="宋体" w:cs="宋体"/>
                <w:i w:val="0"/>
                <w:color w:val="000000"/>
                <w:sz w:val="22"/>
                <w:szCs w:val="22"/>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1845B59">
            <w:pPr>
              <w:jc w:val="center"/>
              <w:rPr>
                <w:rFonts w:hint="eastAsia" w:ascii="宋体" w:hAnsi="宋体" w:eastAsia="宋体" w:cs="宋体"/>
                <w:i w:val="0"/>
                <w:color w:val="000000"/>
                <w:sz w:val="22"/>
                <w:szCs w:val="22"/>
                <w:u w:val="none"/>
              </w:rPr>
            </w:pPr>
          </w:p>
        </w:tc>
      </w:tr>
      <w:tr w14:paraId="775EC37D">
        <w:tblPrEx>
          <w:tblCellMar>
            <w:top w:w="0" w:type="dxa"/>
            <w:left w:w="0" w:type="dxa"/>
            <w:bottom w:w="0" w:type="dxa"/>
            <w:right w:w="0" w:type="dxa"/>
          </w:tblCellMar>
        </w:tblPrEx>
        <w:trPr>
          <w:trHeight w:val="300"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EA47B9A">
            <w:pPr>
              <w:jc w:val="center"/>
              <w:rPr>
                <w:rFonts w:hint="eastAsia" w:ascii="宋体" w:hAnsi="宋体" w:eastAsia="宋体" w:cs="宋体"/>
                <w:i w:val="0"/>
                <w:color w:val="000000"/>
                <w:sz w:val="22"/>
                <w:szCs w:val="22"/>
                <w:u w:val="none"/>
              </w:rPr>
            </w:pPr>
          </w:p>
        </w:tc>
        <w:tc>
          <w:tcPr>
            <w:tcW w:w="3497"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9F33BB5">
            <w:pPr>
              <w:jc w:val="center"/>
              <w:rPr>
                <w:rFonts w:hint="eastAsia" w:ascii="宋体" w:hAnsi="宋体" w:eastAsia="宋体" w:cs="宋体"/>
                <w:i w:val="0"/>
                <w:color w:val="000000"/>
                <w:sz w:val="22"/>
                <w:szCs w:val="22"/>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0E443E5">
            <w:pPr>
              <w:jc w:val="center"/>
              <w:rPr>
                <w:rFonts w:hint="eastAsia" w:ascii="宋体" w:hAnsi="宋体" w:eastAsia="宋体" w:cs="宋体"/>
                <w:i w:val="0"/>
                <w:color w:val="000000"/>
                <w:sz w:val="22"/>
                <w:szCs w:val="22"/>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BB263C1">
            <w:pPr>
              <w:jc w:val="center"/>
              <w:rPr>
                <w:rFonts w:hint="eastAsia" w:ascii="宋体" w:hAnsi="宋体" w:eastAsia="宋体" w:cs="宋体"/>
                <w:i w:val="0"/>
                <w:color w:val="000000"/>
                <w:sz w:val="22"/>
                <w:szCs w:val="22"/>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D992B28">
            <w:pPr>
              <w:jc w:val="center"/>
              <w:rPr>
                <w:rFonts w:hint="eastAsia" w:ascii="宋体" w:hAnsi="宋体" w:eastAsia="宋体" w:cs="宋体"/>
                <w:i w:val="0"/>
                <w:color w:val="000000"/>
                <w:sz w:val="22"/>
                <w:szCs w:val="22"/>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E6EBDB8">
            <w:pPr>
              <w:jc w:val="center"/>
              <w:rPr>
                <w:rFonts w:hint="eastAsia" w:ascii="宋体" w:hAnsi="宋体" w:eastAsia="宋体" w:cs="宋体"/>
                <w:i w:val="0"/>
                <w:color w:val="000000"/>
                <w:sz w:val="22"/>
                <w:szCs w:val="22"/>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3CE5C1F">
            <w:pPr>
              <w:jc w:val="center"/>
              <w:rPr>
                <w:rFonts w:hint="eastAsia" w:ascii="宋体" w:hAnsi="宋体" w:eastAsia="宋体" w:cs="宋体"/>
                <w:i w:val="0"/>
                <w:color w:val="000000"/>
                <w:sz w:val="22"/>
                <w:szCs w:val="22"/>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8857162">
            <w:pPr>
              <w:jc w:val="center"/>
              <w:rPr>
                <w:rFonts w:hint="eastAsia" w:ascii="宋体" w:hAnsi="宋体" w:eastAsia="宋体" w:cs="宋体"/>
                <w:i w:val="0"/>
                <w:color w:val="000000"/>
                <w:sz w:val="22"/>
                <w:szCs w:val="22"/>
                <w:u w:val="none"/>
              </w:rPr>
            </w:pPr>
          </w:p>
        </w:tc>
      </w:tr>
      <w:tr w14:paraId="61BED20D">
        <w:tblPrEx>
          <w:shd w:val="clear" w:color="auto" w:fill="auto"/>
          <w:tblCellMar>
            <w:top w:w="0" w:type="dxa"/>
            <w:left w:w="0" w:type="dxa"/>
            <w:bottom w:w="0" w:type="dxa"/>
            <w:right w:w="0" w:type="dxa"/>
          </w:tblCellMar>
        </w:tblPrEx>
        <w:trPr>
          <w:trHeight w:val="300"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FEDD336">
            <w:pPr>
              <w:jc w:val="center"/>
              <w:rPr>
                <w:rFonts w:hint="eastAsia" w:ascii="宋体" w:hAnsi="宋体" w:eastAsia="宋体" w:cs="宋体"/>
                <w:i w:val="0"/>
                <w:color w:val="000000"/>
                <w:sz w:val="22"/>
                <w:szCs w:val="22"/>
                <w:u w:val="none"/>
              </w:rPr>
            </w:pPr>
          </w:p>
        </w:tc>
        <w:tc>
          <w:tcPr>
            <w:tcW w:w="3497"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5CB1106">
            <w:pPr>
              <w:jc w:val="center"/>
              <w:rPr>
                <w:rFonts w:hint="eastAsia" w:ascii="宋体" w:hAnsi="宋体" w:eastAsia="宋体" w:cs="宋体"/>
                <w:i w:val="0"/>
                <w:color w:val="000000"/>
                <w:sz w:val="22"/>
                <w:szCs w:val="22"/>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EC923CF">
            <w:pPr>
              <w:jc w:val="center"/>
              <w:rPr>
                <w:rFonts w:hint="eastAsia" w:ascii="宋体" w:hAnsi="宋体" w:eastAsia="宋体" w:cs="宋体"/>
                <w:i w:val="0"/>
                <w:color w:val="000000"/>
                <w:sz w:val="22"/>
                <w:szCs w:val="22"/>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D89D314">
            <w:pPr>
              <w:jc w:val="center"/>
              <w:rPr>
                <w:rFonts w:hint="eastAsia" w:ascii="宋体" w:hAnsi="宋体" w:eastAsia="宋体" w:cs="宋体"/>
                <w:i w:val="0"/>
                <w:color w:val="000000"/>
                <w:sz w:val="22"/>
                <w:szCs w:val="22"/>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FCA1DFA">
            <w:pPr>
              <w:jc w:val="center"/>
              <w:rPr>
                <w:rFonts w:hint="eastAsia" w:ascii="宋体" w:hAnsi="宋体" w:eastAsia="宋体" w:cs="宋体"/>
                <w:i w:val="0"/>
                <w:color w:val="000000"/>
                <w:sz w:val="22"/>
                <w:szCs w:val="22"/>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25FD5DD">
            <w:pPr>
              <w:jc w:val="center"/>
              <w:rPr>
                <w:rFonts w:hint="eastAsia" w:ascii="宋体" w:hAnsi="宋体" w:eastAsia="宋体" w:cs="宋体"/>
                <w:i w:val="0"/>
                <w:color w:val="000000"/>
                <w:sz w:val="22"/>
                <w:szCs w:val="22"/>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C6AF0C4">
            <w:pPr>
              <w:jc w:val="center"/>
              <w:rPr>
                <w:rFonts w:hint="eastAsia" w:ascii="宋体" w:hAnsi="宋体" w:eastAsia="宋体" w:cs="宋体"/>
                <w:i w:val="0"/>
                <w:color w:val="000000"/>
                <w:sz w:val="22"/>
                <w:szCs w:val="22"/>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2253E99">
            <w:pPr>
              <w:jc w:val="center"/>
              <w:rPr>
                <w:rFonts w:hint="eastAsia" w:ascii="宋体" w:hAnsi="宋体" w:eastAsia="宋体" w:cs="宋体"/>
                <w:i w:val="0"/>
                <w:color w:val="000000"/>
                <w:sz w:val="22"/>
                <w:szCs w:val="22"/>
                <w:u w:val="none"/>
              </w:rPr>
            </w:pPr>
          </w:p>
        </w:tc>
      </w:tr>
      <w:tr w14:paraId="47DD876A">
        <w:tblPrEx>
          <w:tblCellMar>
            <w:top w:w="0" w:type="dxa"/>
            <w:left w:w="0" w:type="dxa"/>
            <w:bottom w:w="0" w:type="dxa"/>
            <w:right w:w="0" w:type="dxa"/>
          </w:tblCellMar>
        </w:tblPrEx>
        <w:trPr>
          <w:trHeight w:val="300" w:hRule="atLeast"/>
        </w:trPr>
        <w:tc>
          <w:tcPr>
            <w:tcW w:w="4378"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27E0C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02"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3673D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01"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7B00D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02"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1840E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02"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66961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01"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247D1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02"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137E2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38D6195A">
        <w:tblPrEx>
          <w:tblCellMar>
            <w:top w:w="0" w:type="dxa"/>
            <w:left w:w="0" w:type="dxa"/>
            <w:bottom w:w="0" w:type="dxa"/>
            <w:right w:w="0" w:type="dxa"/>
          </w:tblCellMar>
        </w:tblPrEx>
        <w:trPr>
          <w:trHeight w:val="300" w:hRule="atLeast"/>
        </w:trPr>
        <w:tc>
          <w:tcPr>
            <w:tcW w:w="4378"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99CAB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F33FA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1,529,600.88</w:t>
            </w: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31297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1,249,746.19</w:t>
            </w: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F029D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279,854.69</w:t>
            </w: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C111F3">
            <w:pPr>
              <w:jc w:val="right"/>
              <w:rPr>
                <w:rFonts w:hint="eastAsia" w:ascii="宋体" w:hAnsi="宋体" w:eastAsia="宋体" w:cs="宋体"/>
                <w:b/>
                <w:i w:val="0"/>
                <w:color w:val="000000"/>
                <w:sz w:val="22"/>
                <w:szCs w:val="22"/>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CDC203">
            <w:pPr>
              <w:jc w:val="right"/>
              <w:rPr>
                <w:rFonts w:hint="eastAsia" w:ascii="宋体" w:hAnsi="宋体" w:eastAsia="宋体" w:cs="宋体"/>
                <w:b/>
                <w:i w:val="0"/>
                <w:color w:val="000000"/>
                <w:sz w:val="22"/>
                <w:szCs w:val="22"/>
                <w:u w:val="none"/>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D7D0E1">
            <w:pPr>
              <w:jc w:val="right"/>
              <w:rPr>
                <w:rFonts w:hint="eastAsia" w:ascii="宋体" w:hAnsi="宋体" w:eastAsia="宋体" w:cs="宋体"/>
                <w:b/>
                <w:i w:val="0"/>
                <w:color w:val="000000"/>
                <w:sz w:val="22"/>
                <w:szCs w:val="22"/>
                <w:u w:val="none"/>
              </w:rPr>
            </w:pPr>
          </w:p>
        </w:tc>
      </w:tr>
      <w:tr w14:paraId="13555F43">
        <w:tblPrEx>
          <w:shd w:val="clear" w:color="auto" w:fill="auto"/>
          <w:tblCellMar>
            <w:top w:w="0" w:type="dxa"/>
            <w:left w:w="0" w:type="dxa"/>
            <w:bottom w:w="0" w:type="dxa"/>
            <w:right w:w="0"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8C40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34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3E92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其他群众团体事务支出</w:t>
            </w: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4720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15,547.96</w:t>
            </w: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57673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15,547.96</w:t>
            </w: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891F3E">
            <w:pPr>
              <w:jc w:val="right"/>
              <w:rPr>
                <w:rFonts w:hint="eastAsia" w:ascii="宋体" w:hAnsi="宋体" w:eastAsia="宋体" w:cs="宋体"/>
                <w:i w:val="0"/>
                <w:color w:val="000000"/>
                <w:sz w:val="22"/>
                <w:szCs w:val="22"/>
                <w:u w:val="none"/>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FA2538">
            <w:pPr>
              <w:jc w:val="right"/>
              <w:rPr>
                <w:rFonts w:hint="eastAsia" w:ascii="宋体" w:hAnsi="宋体" w:eastAsia="宋体" w:cs="宋体"/>
                <w:i w:val="0"/>
                <w:color w:val="000000"/>
                <w:sz w:val="22"/>
                <w:szCs w:val="22"/>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436596">
            <w:pPr>
              <w:jc w:val="right"/>
              <w:rPr>
                <w:rFonts w:hint="eastAsia" w:ascii="宋体" w:hAnsi="宋体" w:eastAsia="宋体" w:cs="宋体"/>
                <w:i w:val="0"/>
                <w:color w:val="000000"/>
                <w:sz w:val="22"/>
                <w:szCs w:val="22"/>
                <w:u w:val="none"/>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46180B">
            <w:pPr>
              <w:jc w:val="right"/>
              <w:rPr>
                <w:rFonts w:hint="eastAsia" w:ascii="宋体" w:hAnsi="宋体" w:eastAsia="宋体" w:cs="宋体"/>
                <w:i w:val="0"/>
                <w:color w:val="000000"/>
                <w:sz w:val="22"/>
                <w:szCs w:val="22"/>
                <w:u w:val="none"/>
              </w:rPr>
            </w:pPr>
          </w:p>
        </w:tc>
      </w:tr>
      <w:tr w14:paraId="0FAC75E1">
        <w:tblPrEx>
          <w:tblCellMar>
            <w:top w:w="0" w:type="dxa"/>
            <w:left w:w="0" w:type="dxa"/>
            <w:bottom w:w="0" w:type="dxa"/>
            <w:right w:w="0"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754C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4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3010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3916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114,987.59</w:t>
            </w: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3E999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114,987.59</w:t>
            </w: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0FC0AC">
            <w:pPr>
              <w:jc w:val="right"/>
              <w:rPr>
                <w:rFonts w:hint="eastAsia" w:ascii="宋体" w:hAnsi="宋体" w:eastAsia="宋体" w:cs="宋体"/>
                <w:i w:val="0"/>
                <w:color w:val="000000"/>
                <w:sz w:val="22"/>
                <w:szCs w:val="22"/>
                <w:u w:val="none"/>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C7704F">
            <w:pPr>
              <w:jc w:val="right"/>
              <w:rPr>
                <w:rFonts w:hint="eastAsia" w:ascii="宋体" w:hAnsi="宋体" w:eastAsia="宋体" w:cs="宋体"/>
                <w:i w:val="0"/>
                <w:color w:val="000000"/>
                <w:sz w:val="22"/>
                <w:szCs w:val="22"/>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7BDCA9">
            <w:pPr>
              <w:jc w:val="right"/>
              <w:rPr>
                <w:rFonts w:hint="eastAsia" w:ascii="宋体" w:hAnsi="宋体" w:eastAsia="宋体" w:cs="宋体"/>
                <w:i w:val="0"/>
                <w:color w:val="000000"/>
                <w:sz w:val="22"/>
                <w:szCs w:val="22"/>
                <w:u w:val="none"/>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B91113">
            <w:pPr>
              <w:jc w:val="right"/>
              <w:rPr>
                <w:rFonts w:hint="eastAsia" w:ascii="宋体" w:hAnsi="宋体" w:eastAsia="宋体" w:cs="宋体"/>
                <w:i w:val="0"/>
                <w:color w:val="000000"/>
                <w:sz w:val="22"/>
                <w:szCs w:val="22"/>
                <w:u w:val="none"/>
              </w:rPr>
            </w:pPr>
          </w:p>
        </w:tc>
      </w:tr>
      <w:tr w14:paraId="0DFD5AC6">
        <w:tblPrEx>
          <w:tblCellMar>
            <w:top w:w="0" w:type="dxa"/>
            <w:left w:w="0" w:type="dxa"/>
            <w:bottom w:w="0" w:type="dxa"/>
            <w:right w:w="0"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82E9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34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CC5A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812D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1,139,081.57</w:t>
            </w: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544E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1,011,522.88</w:t>
            </w: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4C77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127,558.69</w:t>
            </w: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578193">
            <w:pPr>
              <w:jc w:val="right"/>
              <w:rPr>
                <w:rFonts w:hint="eastAsia" w:ascii="宋体" w:hAnsi="宋体" w:eastAsia="宋体" w:cs="宋体"/>
                <w:i w:val="0"/>
                <w:color w:val="000000"/>
                <w:sz w:val="22"/>
                <w:szCs w:val="22"/>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C4EE61">
            <w:pPr>
              <w:jc w:val="right"/>
              <w:rPr>
                <w:rFonts w:hint="eastAsia" w:ascii="宋体" w:hAnsi="宋体" w:eastAsia="宋体" w:cs="宋体"/>
                <w:i w:val="0"/>
                <w:color w:val="000000"/>
                <w:sz w:val="22"/>
                <w:szCs w:val="22"/>
                <w:u w:val="none"/>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ABD90B">
            <w:pPr>
              <w:jc w:val="right"/>
              <w:rPr>
                <w:rFonts w:hint="eastAsia" w:ascii="宋体" w:hAnsi="宋体" w:eastAsia="宋体" w:cs="宋体"/>
                <w:i w:val="0"/>
                <w:color w:val="000000"/>
                <w:sz w:val="22"/>
                <w:szCs w:val="22"/>
                <w:u w:val="none"/>
              </w:rPr>
            </w:pPr>
          </w:p>
        </w:tc>
      </w:tr>
      <w:tr w14:paraId="24CFA8B2">
        <w:tblPrEx>
          <w:tblCellMar>
            <w:top w:w="0" w:type="dxa"/>
            <w:left w:w="0" w:type="dxa"/>
            <w:bottom w:w="0" w:type="dxa"/>
            <w:right w:w="0"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6329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4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A9CA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536C2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107,687.76</w:t>
            </w: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7AEB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107,687.76</w:t>
            </w: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FD99F3">
            <w:pPr>
              <w:jc w:val="right"/>
              <w:rPr>
                <w:rFonts w:hint="eastAsia" w:ascii="宋体" w:hAnsi="宋体" w:eastAsia="宋体" w:cs="宋体"/>
                <w:i w:val="0"/>
                <w:color w:val="000000"/>
                <w:sz w:val="22"/>
                <w:szCs w:val="22"/>
                <w:u w:val="none"/>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4A8C70">
            <w:pPr>
              <w:jc w:val="right"/>
              <w:rPr>
                <w:rFonts w:hint="eastAsia" w:ascii="宋体" w:hAnsi="宋体" w:eastAsia="宋体" w:cs="宋体"/>
                <w:i w:val="0"/>
                <w:color w:val="000000"/>
                <w:sz w:val="22"/>
                <w:szCs w:val="22"/>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13A69F">
            <w:pPr>
              <w:jc w:val="right"/>
              <w:rPr>
                <w:rFonts w:hint="eastAsia" w:ascii="宋体" w:hAnsi="宋体" w:eastAsia="宋体" w:cs="宋体"/>
                <w:i w:val="0"/>
                <w:color w:val="000000"/>
                <w:sz w:val="22"/>
                <w:szCs w:val="22"/>
                <w:u w:val="none"/>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C435B5">
            <w:pPr>
              <w:jc w:val="right"/>
              <w:rPr>
                <w:rFonts w:hint="eastAsia" w:ascii="宋体" w:hAnsi="宋体" w:eastAsia="宋体" w:cs="宋体"/>
                <w:i w:val="0"/>
                <w:color w:val="000000"/>
                <w:sz w:val="22"/>
                <w:szCs w:val="22"/>
                <w:u w:val="none"/>
              </w:rPr>
            </w:pPr>
          </w:p>
        </w:tc>
      </w:tr>
      <w:tr w14:paraId="3AD0F836">
        <w:tblPrEx>
          <w:tblCellMar>
            <w:top w:w="0" w:type="dxa"/>
            <w:left w:w="0" w:type="dxa"/>
            <w:bottom w:w="0" w:type="dxa"/>
            <w:right w:w="0"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7562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34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D7DA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020F1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152,296.00</w:t>
            </w: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96D07D">
            <w:pPr>
              <w:jc w:val="right"/>
              <w:rPr>
                <w:rFonts w:hint="eastAsia" w:ascii="宋体" w:hAnsi="宋体" w:eastAsia="宋体" w:cs="宋体"/>
                <w:i w:val="0"/>
                <w:color w:val="000000"/>
                <w:sz w:val="22"/>
                <w:szCs w:val="22"/>
                <w:u w:val="none"/>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5B8F2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152,296.00</w:t>
            </w: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3B6D7E">
            <w:pPr>
              <w:jc w:val="right"/>
              <w:rPr>
                <w:rFonts w:hint="eastAsia" w:ascii="宋体" w:hAnsi="宋体" w:eastAsia="宋体" w:cs="宋体"/>
                <w:i w:val="0"/>
                <w:color w:val="000000"/>
                <w:sz w:val="22"/>
                <w:szCs w:val="22"/>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297DD4">
            <w:pPr>
              <w:jc w:val="right"/>
              <w:rPr>
                <w:rFonts w:hint="eastAsia" w:ascii="宋体" w:hAnsi="宋体" w:eastAsia="宋体" w:cs="宋体"/>
                <w:i w:val="0"/>
                <w:color w:val="000000"/>
                <w:sz w:val="22"/>
                <w:szCs w:val="22"/>
                <w:u w:val="none"/>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6A3610">
            <w:pPr>
              <w:jc w:val="right"/>
              <w:rPr>
                <w:rFonts w:hint="eastAsia" w:ascii="宋体" w:hAnsi="宋体" w:eastAsia="宋体" w:cs="宋体"/>
                <w:i w:val="0"/>
                <w:color w:val="000000"/>
                <w:sz w:val="22"/>
                <w:szCs w:val="22"/>
                <w:u w:val="none"/>
              </w:rPr>
            </w:pPr>
          </w:p>
        </w:tc>
      </w:tr>
      <w:tr w14:paraId="5B3E8A25">
        <w:tblPrEx>
          <w:shd w:val="clear" w:color="auto" w:fill="auto"/>
          <w:tblCellMar>
            <w:top w:w="0" w:type="dxa"/>
            <w:left w:w="0" w:type="dxa"/>
            <w:bottom w:w="0" w:type="dxa"/>
            <w:right w:w="0" w:type="dxa"/>
          </w:tblCellMar>
        </w:tblPrEx>
        <w:trPr>
          <w:trHeight w:val="300" w:hRule="atLeast"/>
        </w:trPr>
        <w:tc>
          <w:tcPr>
            <w:tcW w:w="13988" w:type="dxa"/>
            <w:gridSpan w:val="8"/>
            <w:tcBorders>
              <w:top w:val="single" w:color="000000" w:sz="4" w:space="0"/>
              <w:left w:val="nil"/>
              <w:bottom w:val="nil"/>
              <w:right w:val="nil"/>
            </w:tcBorders>
            <w:shd w:val="clear" w:color="auto" w:fill="FFFFFF"/>
            <w:noWrap/>
            <w:tcMar>
              <w:top w:w="15" w:type="dxa"/>
              <w:left w:w="15" w:type="dxa"/>
              <w:right w:w="15" w:type="dxa"/>
            </w:tcMar>
            <w:vAlign w:val="center"/>
          </w:tcPr>
          <w:p w14:paraId="47D4CC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w:t>
            </w:r>
          </w:p>
        </w:tc>
      </w:tr>
    </w:tbl>
    <w:p w14:paraId="6D20C7C3">
      <w:pPr>
        <w:jc w:val="center"/>
        <w:rPr>
          <w:rFonts w:ascii="仿宋" w:hAnsi="仿宋" w:eastAsia="仿宋" w:cs="仿宋"/>
          <w:sz w:val="24"/>
          <w:highlight w:val="none"/>
        </w:rPr>
      </w:pPr>
    </w:p>
    <w:p w14:paraId="231D100F">
      <w:pPr>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表四：财政拨款收入支出决算总表</w:t>
      </w:r>
    </w:p>
    <w:p w14:paraId="4E415E24">
      <w:pPr>
        <w:jc w:val="center"/>
        <w:rPr>
          <w:rFonts w:ascii="仿宋" w:hAnsi="仿宋" w:eastAsia="仿宋" w:cs="仿宋"/>
          <w:sz w:val="24"/>
          <w:highlight w:val="none"/>
        </w:rPr>
      </w:pPr>
    </w:p>
    <w:p w14:paraId="4E1F7DDD">
      <w:pPr>
        <w:jc w:val="center"/>
        <w:rPr>
          <w:rFonts w:ascii="仿宋" w:hAnsi="仿宋" w:eastAsia="仿宋" w:cs="仿宋"/>
          <w:sz w:val="24"/>
          <w:highlight w:val="none"/>
        </w:rPr>
      </w:pPr>
    </w:p>
    <w:tbl>
      <w:tblPr>
        <w:tblStyle w:val="6"/>
        <w:tblW w:w="13988" w:type="dxa"/>
        <w:tblInd w:w="0" w:type="dxa"/>
        <w:shd w:val="clear" w:color="auto" w:fill="auto"/>
        <w:tblLayout w:type="fixed"/>
        <w:tblCellMar>
          <w:top w:w="0" w:type="dxa"/>
          <w:left w:w="0" w:type="dxa"/>
          <w:bottom w:w="0" w:type="dxa"/>
          <w:right w:w="0" w:type="dxa"/>
        </w:tblCellMar>
      </w:tblPr>
      <w:tblGrid>
        <w:gridCol w:w="2757"/>
        <w:gridCol w:w="481"/>
        <w:gridCol w:w="1416"/>
        <w:gridCol w:w="3724"/>
        <w:gridCol w:w="437"/>
        <w:gridCol w:w="1438"/>
        <w:gridCol w:w="1615"/>
        <w:gridCol w:w="1028"/>
        <w:gridCol w:w="1092"/>
      </w:tblGrid>
      <w:tr w14:paraId="055C6B2E">
        <w:tblPrEx>
          <w:shd w:val="clear" w:color="auto" w:fill="auto"/>
          <w:tblCellMar>
            <w:top w:w="0" w:type="dxa"/>
            <w:left w:w="0" w:type="dxa"/>
            <w:bottom w:w="0" w:type="dxa"/>
            <w:right w:w="0" w:type="dxa"/>
          </w:tblCellMar>
        </w:tblPrEx>
        <w:trPr>
          <w:trHeight w:val="300" w:hRule="atLeast"/>
        </w:trPr>
        <w:tc>
          <w:tcPr>
            <w:tcW w:w="4654" w:type="dxa"/>
            <w:gridSpan w:val="3"/>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0F037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9334" w:type="dxa"/>
            <w:gridSpan w:val="6"/>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FCA13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14:paraId="3513AD19">
        <w:tblPrEx>
          <w:tblCellMar>
            <w:top w:w="0" w:type="dxa"/>
            <w:left w:w="0" w:type="dxa"/>
            <w:bottom w:w="0" w:type="dxa"/>
            <w:right w:w="0" w:type="dxa"/>
          </w:tblCellMar>
        </w:tblPrEx>
        <w:trPr>
          <w:trHeight w:val="555" w:hRule="atLeast"/>
        </w:trPr>
        <w:tc>
          <w:tcPr>
            <w:tcW w:w="2757"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0EC18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20E32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1E3B0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724"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A16B6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0DB72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0D732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1419C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财政拨款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A3661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算财政拨款</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B3A97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预算财政拨款</w:t>
            </w:r>
          </w:p>
        </w:tc>
      </w:tr>
      <w:tr w14:paraId="4E388A08">
        <w:tblPrEx>
          <w:tblCellMar>
            <w:top w:w="0" w:type="dxa"/>
            <w:left w:w="0" w:type="dxa"/>
            <w:bottom w:w="0" w:type="dxa"/>
            <w:right w:w="0" w:type="dxa"/>
          </w:tblCellMar>
        </w:tblPrEx>
        <w:trPr>
          <w:trHeight w:val="555" w:hRule="atLeast"/>
        </w:trPr>
        <w:tc>
          <w:tcPr>
            <w:tcW w:w="2757"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90D785C">
            <w:pPr>
              <w:jc w:val="center"/>
              <w:rPr>
                <w:rFonts w:hint="eastAsia" w:ascii="宋体" w:hAnsi="宋体" w:eastAsia="宋体" w:cs="宋体"/>
                <w:i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CED6A25">
            <w:pPr>
              <w:jc w:val="center"/>
              <w:rPr>
                <w:rFonts w:hint="eastAsia" w:ascii="宋体" w:hAnsi="宋体" w:eastAsia="宋体" w:cs="宋体"/>
                <w:i w:val="0"/>
                <w:color w:val="000000"/>
                <w:sz w:val="22"/>
                <w:szCs w:val="22"/>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FF513BE">
            <w:pPr>
              <w:jc w:val="center"/>
              <w:rPr>
                <w:rFonts w:hint="eastAsia" w:ascii="宋体" w:hAnsi="宋体" w:eastAsia="宋体" w:cs="宋体"/>
                <w:i w:val="0"/>
                <w:color w:val="000000"/>
                <w:sz w:val="22"/>
                <w:szCs w:val="22"/>
                <w:u w:val="none"/>
              </w:rPr>
            </w:pPr>
          </w:p>
        </w:tc>
        <w:tc>
          <w:tcPr>
            <w:tcW w:w="3724"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3B73356">
            <w:pPr>
              <w:jc w:val="center"/>
              <w:rPr>
                <w:rFonts w:hint="eastAsia" w:ascii="宋体" w:hAnsi="宋体" w:eastAsia="宋体" w:cs="宋体"/>
                <w:i w:val="0"/>
                <w:color w:val="000000"/>
                <w:sz w:val="22"/>
                <w:szCs w:val="22"/>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1C260E1">
            <w:pPr>
              <w:jc w:val="center"/>
              <w:rPr>
                <w:rFonts w:hint="eastAsia" w:ascii="宋体" w:hAnsi="宋体" w:eastAsia="宋体" w:cs="宋体"/>
                <w:i w:val="0"/>
                <w:color w:val="000000"/>
                <w:sz w:val="22"/>
                <w:szCs w:val="22"/>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BD01E17">
            <w:pPr>
              <w:jc w:val="center"/>
              <w:rPr>
                <w:rFonts w:hint="eastAsia" w:ascii="宋体" w:hAnsi="宋体" w:eastAsia="宋体" w:cs="宋体"/>
                <w:i w:val="0"/>
                <w:color w:val="000000"/>
                <w:sz w:val="22"/>
                <w:szCs w:val="22"/>
                <w:u w:val="none"/>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E136F90">
            <w:pPr>
              <w:jc w:val="center"/>
              <w:rPr>
                <w:rFonts w:hint="eastAsia" w:ascii="宋体" w:hAnsi="宋体" w:eastAsia="宋体" w:cs="宋体"/>
                <w:i w:val="0"/>
                <w:color w:val="000000"/>
                <w:sz w:val="22"/>
                <w:szCs w:val="22"/>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07A9F31">
            <w:pPr>
              <w:jc w:val="center"/>
              <w:rPr>
                <w:rFonts w:hint="eastAsia" w:ascii="宋体" w:hAnsi="宋体" w:eastAsia="宋体" w:cs="宋体"/>
                <w:i w:val="0"/>
                <w:color w:val="000000"/>
                <w:sz w:val="22"/>
                <w:szCs w:val="22"/>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B1FDB98">
            <w:pPr>
              <w:jc w:val="center"/>
              <w:rPr>
                <w:rFonts w:hint="eastAsia" w:ascii="宋体" w:hAnsi="宋体" w:eastAsia="宋体" w:cs="宋体"/>
                <w:i w:val="0"/>
                <w:color w:val="000000"/>
                <w:sz w:val="22"/>
                <w:szCs w:val="22"/>
                <w:u w:val="none"/>
              </w:rPr>
            </w:pPr>
          </w:p>
        </w:tc>
      </w:tr>
      <w:tr w14:paraId="7337A6C7">
        <w:tblPrEx>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CE58C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0671AF1">
            <w:pPr>
              <w:jc w:val="center"/>
              <w:rPr>
                <w:rFonts w:hint="eastAsia" w:ascii="宋体" w:hAnsi="宋体" w:eastAsia="宋体" w:cs="宋体"/>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C3CA9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359C5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2817FC0">
            <w:pPr>
              <w:jc w:val="center"/>
              <w:rPr>
                <w:rFonts w:hint="eastAsia" w:ascii="宋体" w:hAnsi="宋体" w:eastAsia="宋体" w:cs="宋体"/>
                <w:i w:val="0"/>
                <w:color w:val="000000"/>
                <w:sz w:val="22"/>
                <w:szCs w:val="22"/>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58815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B8AFD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2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886D7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BB117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14:paraId="7CA16B6B">
        <w:tblPrEx>
          <w:shd w:val="clear" w:color="auto" w:fill="auto"/>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70E89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852D0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526E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1,529,600.88</w:t>
            </w: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B8779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318C8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C8C8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15,547.96</w:t>
            </w: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0A342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15,547.96</w:t>
            </w: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3557B9">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C46F76">
            <w:pPr>
              <w:jc w:val="right"/>
              <w:rPr>
                <w:rFonts w:hint="eastAsia" w:ascii="宋体" w:hAnsi="宋体" w:eastAsia="宋体" w:cs="宋体"/>
                <w:i w:val="0"/>
                <w:color w:val="000000"/>
                <w:sz w:val="22"/>
                <w:szCs w:val="22"/>
                <w:u w:val="none"/>
              </w:rPr>
            </w:pPr>
          </w:p>
        </w:tc>
      </w:tr>
      <w:tr w14:paraId="47877B04">
        <w:tblPrEx>
          <w:shd w:val="clear" w:color="auto" w:fill="auto"/>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B9A28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74FC2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376A50">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E261E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2285F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B240F5">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FBA112">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703BB1">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81926A">
            <w:pPr>
              <w:jc w:val="right"/>
              <w:rPr>
                <w:rFonts w:hint="eastAsia" w:ascii="宋体" w:hAnsi="宋体" w:eastAsia="宋体" w:cs="宋体"/>
                <w:i w:val="0"/>
                <w:color w:val="000000"/>
                <w:sz w:val="22"/>
                <w:szCs w:val="22"/>
                <w:u w:val="none"/>
              </w:rPr>
            </w:pPr>
          </w:p>
        </w:tc>
      </w:tr>
      <w:tr w14:paraId="32F95985">
        <w:tblPrEx>
          <w:shd w:val="clear" w:color="auto" w:fill="auto"/>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B30AB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B73F1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FB25B9">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903C7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A00BC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9413B9">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2FBF49">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211211">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4A9F61">
            <w:pPr>
              <w:jc w:val="right"/>
              <w:rPr>
                <w:rFonts w:hint="eastAsia" w:ascii="宋体" w:hAnsi="宋体" w:eastAsia="宋体" w:cs="宋体"/>
                <w:i w:val="0"/>
                <w:color w:val="000000"/>
                <w:sz w:val="22"/>
                <w:szCs w:val="22"/>
                <w:u w:val="none"/>
              </w:rPr>
            </w:pPr>
          </w:p>
        </w:tc>
      </w:tr>
      <w:tr w14:paraId="6F33C0B8">
        <w:tblPrEx>
          <w:shd w:val="clear" w:color="auto" w:fill="auto"/>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301D599">
            <w:pPr>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02D35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CB53B8">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B45B8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B5C41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F4342A">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B23245">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A6D47E">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C489B8">
            <w:pPr>
              <w:jc w:val="right"/>
              <w:rPr>
                <w:rFonts w:hint="eastAsia" w:ascii="宋体" w:hAnsi="宋体" w:eastAsia="宋体" w:cs="宋体"/>
                <w:i w:val="0"/>
                <w:color w:val="000000"/>
                <w:sz w:val="22"/>
                <w:szCs w:val="22"/>
                <w:u w:val="none"/>
              </w:rPr>
            </w:pPr>
          </w:p>
        </w:tc>
      </w:tr>
      <w:tr w14:paraId="53DFBF70">
        <w:tblPrEx>
          <w:shd w:val="clear" w:color="auto" w:fill="auto"/>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0CD3DDC">
            <w:pPr>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A9E76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708A51">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2F03D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45185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48358B">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D5E4FF">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050A3E">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D0ABA6">
            <w:pPr>
              <w:jc w:val="right"/>
              <w:rPr>
                <w:rFonts w:hint="eastAsia" w:ascii="宋体" w:hAnsi="宋体" w:eastAsia="宋体" w:cs="宋体"/>
                <w:i w:val="0"/>
                <w:color w:val="000000"/>
                <w:sz w:val="22"/>
                <w:szCs w:val="22"/>
                <w:u w:val="none"/>
              </w:rPr>
            </w:pPr>
          </w:p>
        </w:tc>
      </w:tr>
      <w:tr w14:paraId="2A80CC9A">
        <w:tblPrEx>
          <w:shd w:val="clear" w:color="auto" w:fill="auto"/>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0C5EBFB">
            <w:pPr>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EA227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74D09B">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E4E04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FCAC2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DF2854">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0C8D4C">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AF3E06">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8D6E6A">
            <w:pPr>
              <w:jc w:val="right"/>
              <w:rPr>
                <w:rFonts w:hint="eastAsia" w:ascii="宋体" w:hAnsi="宋体" w:eastAsia="宋体" w:cs="宋体"/>
                <w:i w:val="0"/>
                <w:color w:val="000000"/>
                <w:sz w:val="22"/>
                <w:szCs w:val="22"/>
                <w:u w:val="none"/>
              </w:rPr>
            </w:pPr>
          </w:p>
        </w:tc>
      </w:tr>
      <w:tr w14:paraId="53F735E4">
        <w:tblPrEx>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A900A62">
            <w:pPr>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E1042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A98318">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20ECA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3D485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1CE5AF">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8232CB">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019D84">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6989CE">
            <w:pPr>
              <w:jc w:val="right"/>
              <w:rPr>
                <w:rFonts w:hint="eastAsia" w:ascii="宋体" w:hAnsi="宋体" w:eastAsia="宋体" w:cs="宋体"/>
                <w:i w:val="0"/>
                <w:color w:val="000000"/>
                <w:sz w:val="22"/>
                <w:szCs w:val="22"/>
                <w:u w:val="none"/>
              </w:rPr>
            </w:pPr>
          </w:p>
        </w:tc>
      </w:tr>
      <w:tr w14:paraId="1F2D245F">
        <w:tblPrEx>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C360889">
            <w:pPr>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222AF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0ED08D">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29805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35926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F1F7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114,987.59</w:t>
            </w: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31A5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114,987.59</w:t>
            </w: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6952A9">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600961">
            <w:pPr>
              <w:jc w:val="right"/>
              <w:rPr>
                <w:rFonts w:hint="eastAsia" w:ascii="宋体" w:hAnsi="宋体" w:eastAsia="宋体" w:cs="宋体"/>
                <w:i w:val="0"/>
                <w:color w:val="000000"/>
                <w:sz w:val="22"/>
                <w:szCs w:val="22"/>
                <w:u w:val="none"/>
              </w:rPr>
            </w:pPr>
          </w:p>
        </w:tc>
      </w:tr>
      <w:tr w14:paraId="32D6E2AD">
        <w:tblPrEx>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799A06F">
            <w:pPr>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2B13D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BB2FD2">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06675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36A4B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FEFED4">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D33AFD">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6F992F">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3CACCE">
            <w:pPr>
              <w:jc w:val="right"/>
              <w:rPr>
                <w:rFonts w:hint="eastAsia" w:ascii="宋体" w:hAnsi="宋体" w:eastAsia="宋体" w:cs="宋体"/>
                <w:i w:val="0"/>
                <w:color w:val="000000"/>
                <w:sz w:val="22"/>
                <w:szCs w:val="22"/>
                <w:u w:val="none"/>
              </w:rPr>
            </w:pPr>
          </w:p>
        </w:tc>
      </w:tr>
      <w:tr w14:paraId="1B95811B">
        <w:tblPrEx>
          <w:shd w:val="clear" w:color="auto" w:fill="auto"/>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E51D08D">
            <w:pPr>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577A5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83F195">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B04A0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6A03B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E62B0F">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22171B">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EBD604">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AFDEFB">
            <w:pPr>
              <w:jc w:val="right"/>
              <w:rPr>
                <w:rFonts w:hint="eastAsia" w:ascii="宋体" w:hAnsi="宋体" w:eastAsia="宋体" w:cs="宋体"/>
                <w:i w:val="0"/>
                <w:color w:val="000000"/>
                <w:sz w:val="22"/>
                <w:szCs w:val="22"/>
                <w:u w:val="none"/>
              </w:rPr>
            </w:pPr>
          </w:p>
        </w:tc>
      </w:tr>
      <w:tr w14:paraId="6F777FDA">
        <w:tblPrEx>
          <w:shd w:val="clear" w:color="auto" w:fill="auto"/>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5B1619D">
            <w:pPr>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08020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615D3A">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1D24F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E17CE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73D93B">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E4344A">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0BAA37">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987AF2">
            <w:pPr>
              <w:jc w:val="right"/>
              <w:rPr>
                <w:rFonts w:hint="eastAsia" w:ascii="宋体" w:hAnsi="宋体" w:eastAsia="宋体" w:cs="宋体"/>
                <w:i w:val="0"/>
                <w:color w:val="000000"/>
                <w:sz w:val="22"/>
                <w:szCs w:val="22"/>
                <w:u w:val="none"/>
              </w:rPr>
            </w:pPr>
          </w:p>
        </w:tc>
      </w:tr>
      <w:tr w14:paraId="5BB7A375">
        <w:tblPrEx>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330D8AF">
            <w:pPr>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A217B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B84AB3">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9F46D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10A42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04F52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1,139,081.57</w:t>
            </w: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72359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1,139,081.57</w:t>
            </w: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D89CE3">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CB62D2">
            <w:pPr>
              <w:jc w:val="right"/>
              <w:rPr>
                <w:rFonts w:hint="eastAsia" w:ascii="宋体" w:hAnsi="宋体" w:eastAsia="宋体" w:cs="宋体"/>
                <w:i w:val="0"/>
                <w:color w:val="000000"/>
                <w:sz w:val="22"/>
                <w:szCs w:val="22"/>
                <w:u w:val="none"/>
              </w:rPr>
            </w:pPr>
          </w:p>
        </w:tc>
      </w:tr>
      <w:tr w14:paraId="4B0A69CF">
        <w:tblPrEx>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1841E10">
            <w:pPr>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DD5FC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B7E8F2">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EABAF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CEE88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D0B6FC">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A244F0">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A2C18E">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65A2CE">
            <w:pPr>
              <w:jc w:val="right"/>
              <w:rPr>
                <w:rFonts w:hint="eastAsia" w:ascii="宋体" w:hAnsi="宋体" w:eastAsia="宋体" w:cs="宋体"/>
                <w:i w:val="0"/>
                <w:color w:val="000000"/>
                <w:sz w:val="22"/>
                <w:szCs w:val="22"/>
                <w:u w:val="none"/>
              </w:rPr>
            </w:pPr>
          </w:p>
        </w:tc>
      </w:tr>
      <w:tr w14:paraId="4B1B56D4">
        <w:tblPrEx>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66AE971">
            <w:pPr>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9E2FF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47B512">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8F89A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46A7F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A7287F">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03D49E">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FD2853">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8B31BB">
            <w:pPr>
              <w:jc w:val="right"/>
              <w:rPr>
                <w:rFonts w:hint="eastAsia" w:ascii="宋体" w:hAnsi="宋体" w:eastAsia="宋体" w:cs="宋体"/>
                <w:i w:val="0"/>
                <w:color w:val="000000"/>
                <w:sz w:val="22"/>
                <w:szCs w:val="22"/>
                <w:u w:val="none"/>
              </w:rPr>
            </w:pPr>
          </w:p>
        </w:tc>
      </w:tr>
      <w:tr w14:paraId="09FAA570">
        <w:tblPrEx>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D95F8EC">
            <w:pPr>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832B0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144036">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CE81A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70DFD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75F0D7">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AF16BF">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765C3F">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2E36C8">
            <w:pPr>
              <w:jc w:val="right"/>
              <w:rPr>
                <w:rFonts w:hint="eastAsia" w:ascii="宋体" w:hAnsi="宋体" w:eastAsia="宋体" w:cs="宋体"/>
                <w:i w:val="0"/>
                <w:color w:val="000000"/>
                <w:sz w:val="22"/>
                <w:szCs w:val="22"/>
                <w:u w:val="none"/>
              </w:rPr>
            </w:pPr>
          </w:p>
        </w:tc>
      </w:tr>
      <w:tr w14:paraId="25358FAF">
        <w:tblPrEx>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5A54939">
            <w:pPr>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0D47B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240755">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53078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C283C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E242F0">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6E42BA">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74E333">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33E10E">
            <w:pPr>
              <w:jc w:val="right"/>
              <w:rPr>
                <w:rFonts w:hint="eastAsia" w:ascii="宋体" w:hAnsi="宋体" w:eastAsia="宋体" w:cs="宋体"/>
                <w:i w:val="0"/>
                <w:color w:val="000000"/>
                <w:sz w:val="22"/>
                <w:szCs w:val="22"/>
                <w:u w:val="none"/>
              </w:rPr>
            </w:pPr>
          </w:p>
        </w:tc>
      </w:tr>
      <w:tr w14:paraId="726875AD">
        <w:tblPrEx>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08A4F02">
            <w:pPr>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F692D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7BB073">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DB2AC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C6E1D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8B7C7A">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3F9E13">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9ED5E4">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93BC14">
            <w:pPr>
              <w:jc w:val="right"/>
              <w:rPr>
                <w:rFonts w:hint="eastAsia" w:ascii="宋体" w:hAnsi="宋体" w:eastAsia="宋体" w:cs="宋体"/>
                <w:i w:val="0"/>
                <w:color w:val="000000"/>
                <w:sz w:val="22"/>
                <w:szCs w:val="22"/>
                <w:u w:val="none"/>
              </w:rPr>
            </w:pPr>
          </w:p>
        </w:tc>
      </w:tr>
      <w:tr w14:paraId="3523046B">
        <w:tblPrEx>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DFC58EB">
            <w:pPr>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F90BA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1D5715">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2B14A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F1A00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B6F03C">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96947C">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B63D58">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C30767">
            <w:pPr>
              <w:jc w:val="right"/>
              <w:rPr>
                <w:rFonts w:hint="eastAsia" w:ascii="宋体" w:hAnsi="宋体" w:eastAsia="宋体" w:cs="宋体"/>
                <w:i w:val="0"/>
                <w:color w:val="000000"/>
                <w:sz w:val="22"/>
                <w:szCs w:val="22"/>
                <w:u w:val="none"/>
              </w:rPr>
            </w:pPr>
          </w:p>
        </w:tc>
      </w:tr>
      <w:tr w14:paraId="446CBEED">
        <w:tblPrEx>
          <w:shd w:val="clear" w:color="auto" w:fill="auto"/>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874F64B">
            <w:pPr>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7D808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C97BA9">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432D9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2A018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A05C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107,687.76</w:t>
            </w: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89E77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107,687.76</w:t>
            </w: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64E4A5">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72B063">
            <w:pPr>
              <w:jc w:val="right"/>
              <w:rPr>
                <w:rFonts w:hint="eastAsia" w:ascii="宋体" w:hAnsi="宋体" w:eastAsia="宋体" w:cs="宋体"/>
                <w:i w:val="0"/>
                <w:color w:val="000000"/>
                <w:sz w:val="22"/>
                <w:szCs w:val="22"/>
                <w:u w:val="none"/>
              </w:rPr>
            </w:pPr>
          </w:p>
        </w:tc>
      </w:tr>
      <w:tr w14:paraId="7ACC5DE3">
        <w:tblPrEx>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5AC6809">
            <w:pPr>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F4856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F905F3">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DE776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6C89C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7FFEB6">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0FD4BD">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E2C92E">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E6C354">
            <w:pPr>
              <w:jc w:val="right"/>
              <w:rPr>
                <w:rFonts w:hint="eastAsia" w:ascii="宋体" w:hAnsi="宋体" w:eastAsia="宋体" w:cs="宋体"/>
                <w:i w:val="0"/>
                <w:color w:val="000000"/>
                <w:sz w:val="22"/>
                <w:szCs w:val="22"/>
                <w:u w:val="none"/>
              </w:rPr>
            </w:pPr>
          </w:p>
        </w:tc>
      </w:tr>
      <w:tr w14:paraId="4F35E848">
        <w:tblPrEx>
          <w:shd w:val="clear" w:color="auto" w:fill="auto"/>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0C1AF51">
            <w:pPr>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AF3C3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78591C">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9371F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B22A9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EEAD40">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16898E">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87CD3C">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4BF0CF">
            <w:pPr>
              <w:jc w:val="right"/>
              <w:rPr>
                <w:rFonts w:hint="eastAsia" w:ascii="宋体" w:hAnsi="宋体" w:eastAsia="宋体" w:cs="宋体"/>
                <w:i w:val="0"/>
                <w:color w:val="000000"/>
                <w:sz w:val="22"/>
                <w:szCs w:val="22"/>
                <w:u w:val="none"/>
              </w:rPr>
            </w:pPr>
          </w:p>
        </w:tc>
      </w:tr>
      <w:tr w14:paraId="304B3F8A">
        <w:tblPrEx>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040BBB3">
            <w:pPr>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8AE24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59F23B">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565CB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9B241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202532">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7AC66D">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83D8EA">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44388E">
            <w:pPr>
              <w:jc w:val="right"/>
              <w:rPr>
                <w:rFonts w:hint="eastAsia" w:ascii="宋体" w:hAnsi="宋体" w:eastAsia="宋体" w:cs="宋体"/>
                <w:i w:val="0"/>
                <w:color w:val="000000"/>
                <w:sz w:val="22"/>
                <w:szCs w:val="22"/>
                <w:u w:val="none"/>
              </w:rPr>
            </w:pPr>
          </w:p>
        </w:tc>
      </w:tr>
      <w:tr w14:paraId="67A81E13">
        <w:tblPrEx>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F959486">
            <w:pPr>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3B9E4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948360">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B3E13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645FC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9ED6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152,296.00</w:t>
            </w: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52D2F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152,296.00</w:t>
            </w: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5BEE33">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1A77E4">
            <w:pPr>
              <w:jc w:val="right"/>
              <w:rPr>
                <w:rFonts w:hint="eastAsia" w:ascii="宋体" w:hAnsi="宋体" w:eastAsia="宋体" w:cs="宋体"/>
                <w:i w:val="0"/>
                <w:color w:val="000000"/>
                <w:sz w:val="22"/>
                <w:szCs w:val="22"/>
                <w:u w:val="none"/>
              </w:rPr>
            </w:pPr>
          </w:p>
        </w:tc>
      </w:tr>
      <w:tr w14:paraId="51717284">
        <w:tblPrEx>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2E09FEE">
            <w:pPr>
              <w:jc w:val="center"/>
              <w:rPr>
                <w:rFonts w:hint="eastAsia" w:ascii="宋体" w:hAnsi="宋体" w:eastAsia="宋体" w:cs="宋体"/>
                <w:b/>
                <w:i w:val="0"/>
                <w:color w:val="000000"/>
                <w:sz w:val="20"/>
                <w:szCs w:val="20"/>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6A035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2DB03E">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3484E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EDD0D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504EF6">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2DAA6F">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E3E92A">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9169FE">
            <w:pPr>
              <w:jc w:val="right"/>
              <w:rPr>
                <w:rFonts w:hint="eastAsia" w:ascii="宋体" w:hAnsi="宋体" w:eastAsia="宋体" w:cs="宋体"/>
                <w:i w:val="0"/>
                <w:color w:val="000000"/>
                <w:sz w:val="22"/>
                <w:szCs w:val="22"/>
                <w:u w:val="none"/>
              </w:rPr>
            </w:pPr>
          </w:p>
        </w:tc>
      </w:tr>
      <w:tr w14:paraId="42FE7E98">
        <w:tblPrEx>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6AB2A9B">
            <w:pPr>
              <w:jc w:val="left"/>
              <w:rPr>
                <w:rFonts w:hint="eastAsia" w:ascii="宋体" w:hAnsi="宋体" w:eastAsia="宋体" w:cs="宋体"/>
                <w:i w:val="0"/>
                <w:color w:val="000000"/>
                <w:sz w:val="20"/>
                <w:szCs w:val="20"/>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67EC2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CC0487">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19BB9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FF8E1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5DD451">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C2FEDB">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B61F85">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A8C1BF">
            <w:pPr>
              <w:jc w:val="right"/>
              <w:rPr>
                <w:rFonts w:hint="eastAsia" w:ascii="宋体" w:hAnsi="宋体" w:eastAsia="宋体" w:cs="宋体"/>
                <w:i w:val="0"/>
                <w:color w:val="000000"/>
                <w:sz w:val="22"/>
                <w:szCs w:val="22"/>
                <w:u w:val="none"/>
              </w:rPr>
            </w:pPr>
          </w:p>
        </w:tc>
      </w:tr>
      <w:tr w14:paraId="3F40F512">
        <w:tblPrEx>
          <w:shd w:val="clear" w:color="auto" w:fill="auto"/>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93062ED">
            <w:pPr>
              <w:jc w:val="left"/>
              <w:rPr>
                <w:rFonts w:hint="eastAsia" w:ascii="宋体" w:hAnsi="宋体" w:eastAsia="宋体" w:cs="宋体"/>
                <w:i w:val="0"/>
                <w:color w:val="000000"/>
                <w:sz w:val="20"/>
                <w:szCs w:val="20"/>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76617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04DF84">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F5670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1C44C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DC315A">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438C51">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582C30">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0813FD">
            <w:pPr>
              <w:jc w:val="right"/>
              <w:rPr>
                <w:rFonts w:hint="eastAsia" w:ascii="宋体" w:hAnsi="宋体" w:eastAsia="宋体" w:cs="宋体"/>
                <w:i w:val="0"/>
                <w:color w:val="000000"/>
                <w:sz w:val="22"/>
                <w:szCs w:val="22"/>
                <w:u w:val="none"/>
              </w:rPr>
            </w:pPr>
          </w:p>
        </w:tc>
      </w:tr>
      <w:tr w14:paraId="55EBAD13">
        <w:tblPrEx>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A59F5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0A637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3DCC3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1,529,600.88</w:t>
            </w: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61FF3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D8A69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1C2B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1,529,600.88</w:t>
            </w: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A5B8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1,529,600.88</w:t>
            </w: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34678A">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38E557">
            <w:pPr>
              <w:jc w:val="right"/>
              <w:rPr>
                <w:rFonts w:hint="eastAsia" w:ascii="宋体" w:hAnsi="宋体" w:eastAsia="宋体" w:cs="宋体"/>
                <w:i w:val="0"/>
                <w:color w:val="000000"/>
                <w:sz w:val="22"/>
                <w:szCs w:val="22"/>
                <w:u w:val="none"/>
              </w:rPr>
            </w:pPr>
          </w:p>
        </w:tc>
      </w:tr>
      <w:tr w14:paraId="1E3053F9">
        <w:tblPrEx>
          <w:shd w:val="clear" w:color="auto" w:fill="auto"/>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51214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83DFE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796614">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43D3B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AF3C3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F3F0B1">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35BD57">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C5A6E3">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2188B2">
            <w:pPr>
              <w:jc w:val="right"/>
              <w:rPr>
                <w:rFonts w:hint="eastAsia" w:ascii="宋体" w:hAnsi="宋体" w:eastAsia="宋体" w:cs="宋体"/>
                <w:i w:val="0"/>
                <w:color w:val="000000"/>
                <w:sz w:val="22"/>
                <w:szCs w:val="22"/>
                <w:u w:val="none"/>
              </w:rPr>
            </w:pPr>
          </w:p>
        </w:tc>
      </w:tr>
      <w:tr w14:paraId="1261D41C">
        <w:tblPrEx>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47362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19F4C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572A92">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2DA2497">
            <w:pPr>
              <w:jc w:val="left"/>
              <w:rPr>
                <w:rFonts w:hint="eastAsia" w:ascii="宋体" w:hAnsi="宋体" w:eastAsia="宋体" w:cs="宋体"/>
                <w:i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DE648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F628CB">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0F9E90">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A78EE6">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F5EDC3">
            <w:pPr>
              <w:jc w:val="right"/>
              <w:rPr>
                <w:rFonts w:hint="eastAsia" w:ascii="宋体" w:hAnsi="宋体" w:eastAsia="宋体" w:cs="宋体"/>
                <w:i w:val="0"/>
                <w:color w:val="000000"/>
                <w:sz w:val="22"/>
                <w:szCs w:val="22"/>
                <w:u w:val="none"/>
              </w:rPr>
            </w:pPr>
          </w:p>
        </w:tc>
      </w:tr>
      <w:tr w14:paraId="327F4D8D">
        <w:tblPrEx>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34200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03C0D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BB6D97">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5DA2403">
            <w:pPr>
              <w:jc w:val="left"/>
              <w:rPr>
                <w:rFonts w:hint="eastAsia" w:ascii="宋体" w:hAnsi="宋体" w:eastAsia="宋体" w:cs="宋体"/>
                <w:i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12E6B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F506E1">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1EB334">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5D1272">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684B84">
            <w:pPr>
              <w:jc w:val="right"/>
              <w:rPr>
                <w:rFonts w:hint="eastAsia" w:ascii="宋体" w:hAnsi="宋体" w:eastAsia="宋体" w:cs="宋体"/>
                <w:i w:val="0"/>
                <w:color w:val="000000"/>
                <w:sz w:val="22"/>
                <w:szCs w:val="22"/>
                <w:u w:val="none"/>
              </w:rPr>
            </w:pPr>
          </w:p>
        </w:tc>
      </w:tr>
      <w:tr w14:paraId="012B37BD">
        <w:tblPrEx>
          <w:shd w:val="clear" w:color="auto" w:fill="auto"/>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BFAA8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1E7C3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D4D18E">
            <w:pPr>
              <w:jc w:val="right"/>
              <w:rPr>
                <w:rFonts w:hint="eastAsia" w:ascii="宋体" w:hAnsi="宋体" w:eastAsia="宋体" w:cs="宋体"/>
                <w:i w:val="0"/>
                <w:color w:val="000000"/>
                <w:sz w:val="22"/>
                <w:szCs w:val="22"/>
                <w:u w:val="none"/>
              </w:rPr>
            </w:pP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5C811DC">
            <w:pPr>
              <w:jc w:val="left"/>
              <w:rPr>
                <w:rFonts w:hint="eastAsia" w:ascii="宋体" w:hAnsi="宋体" w:eastAsia="宋体" w:cs="宋体"/>
                <w:i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16EF7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912ADE">
            <w:pPr>
              <w:jc w:val="right"/>
              <w:rPr>
                <w:rFonts w:hint="eastAsia" w:ascii="宋体" w:hAnsi="宋体" w:eastAsia="宋体" w:cs="宋体"/>
                <w:i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A2BFAB">
            <w:pPr>
              <w:jc w:val="right"/>
              <w:rPr>
                <w:rFonts w:hint="eastAsia" w:ascii="宋体" w:hAnsi="宋体" w:eastAsia="宋体" w:cs="宋体"/>
                <w:i w:val="0"/>
                <w:color w:val="000000"/>
                <w:sz w:val="22"/>
                <w:szCs w:val="22"/>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96E34E">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78349F">
            <w:pPr>
              <w:jc w:val="right"/>
              <w:rPr>
                <w:rFonts w:hint="eastAsia" w:ascii="宋体" w:hAnsi="宋体" w:eastAsia="宋体" w:cs="宋体"/>
                <w:i w:val="0"/>
                <w:color w:val="000000"/>
                <w:sz w:val="22"/>
                <w:szCs w:val="22"/>
                <w:u w:val="none"/>
              </w:rPr>
            </w:pPr>
          </w:p>
        </w:tc>
      </w:tr>
      <w:tr w14:paraId="6A09C781">
        <w:tblPrEx>
          <w:shd w:val="clear" w:color="auto" w:fill="auto"/>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AF6F7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47369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1F05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1,529,600.88</w:t>
            </w:r>
          </w:p>
        </w:tc>
        <w:tc>
          <w:tcPr>
            <w:tcW w:w="37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7321E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3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BD07E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4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1CEA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1,529,600.88</w:t>
            </w:r>
          </w:p>
        </w:tc>
        <w:tc>
          <w:tcPr>
            <w:tcW w:w="1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E351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1,529,600.88</w:t>
            </w:r>
          </w:p>
        </w:tc>
        <w:tc>
          <w:tcPr>
            <w:tcW w:w="10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30DF84">
            <w:pPr>
              <w:jc w:val="right"/>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75F960">
            <w:pPr>
              <w:jc w:val="right"/>
              <w:rPr>
                <w:rFonts w:hint="eastAsia" w:ascii="宋体" w:hAnsi="宋体" w:eastAsia="宋体" w:cs="宋体"/>
                <w:i w:val="0"/>
                <w:color w:val="000000"/>
                <w:sz w:val="22"/>
                <w:szCs w:val="22"/>
                <w:u w:val="none"/>
              </w:rPr>
            </w:pPr>
          </w:p>
        </w:tc>
      </w:tr>
      <w:tr w14:paraId="7491C521">
        <w:tblPrEx>
          <w:shd w:val="clear" w:color="auto" w:fill="auto"/>
          <w:tblCellMar>
            <w:top w:w="0" w:type="dxa"/>
            <w:left w:w="0" w:type="dxa"/>
            <w:bottom w:w="0" w:type="dxa"/>
            <w:right w:w="0" w:type="dxa"/>
          </w:tblCellMar>
        </w:tblPrEx>
        <w:trPr>
          <w:trHeight w:val="300" w:hRule="atLeast"/>
        </w:trPr>
        <w:tc>
          <w:tcPr>
            <w:tcW w:w="13988" w:type="dxa"/>
            <w:gridSpan w:val="9"/>
            <w:tcBorders>
              <w:top w:val="single" w:color="000000" w:sz="4" w:space="0"/>
              <w:left w:val="nil"/>
              <w:bottom w:val="nil"/>
              <w:right w:val="nil"/>
            </w:tcBorders>
            <w:shd w:val="clear" w:color="auto" w:fill="FFFFFF"/>
            <w:noWrap/>
            <w:tcMar>
              <w:top w:w="15" w:type="dxa"/>
              <w:left w:w="15" w:type="dxa"/>
              <w:right w:w="15" w:type="dxa"/>
            </w:tcMar>
            <w:vAlign w:val="center"/>
          </w:tcPr>
          <w:p w14:paraId="66818DE1">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bl>
    <w:p w14:paraId="0A79C6A5">
      <w:pPr>
        <w:jc w:val="center"/>
        <w:rPr>
          <w:rFonts w:ascii="仿宋" w:hAnsi="仿宋" w:eastAsia="仿宋" w:cs="仿宋"/>
          <w:sz w:val="24"/>
          <w:highlight w:val="none"/>
        </w:rPr>
      </w:pPr>
    </w:p>
    <w:p w14:paraId="55219913">
      <w:pPr>
        <w:jc w:val="left"/>
        <w:rPr>
          <w:rFonts w:ascii="仿宋" w:hAnsi="仿宋" w:eastAsia="仿宋" w:cs="仿宋"/>
          <w:sz w:val="24"/>
          <w:highlight w:val="none"/>
        </w:rPr>
      </w:pPr>
      <w:r>
        <w:rPr>
          <w:rFonts w:hint="eastAsia" w:ascii="黑体" w:hAnsi="黑体" w:eastAsia="黑体" w:cs="黑体"/>
          <w:sz w:val="32"/>
          <w:szCs w:val="32"/>
          <w:highlight w:val="none"/>
          <w:lang w:val="en-US" w:eastAsia="zh-CN"/>
        </w:rPr>
        <w:t>表五：一般公共预算财政拨款支出决算表</w:t>
      </w:r>
    </w:p>
    <w:tbl>
      <w:tblPr>
        <w:tblStyle w:val="6"/>
        <w:tblW w:w="13988" w:type="dxa"/>
        <w:tblInd w:w="0" w:type="dxa"/>
        <w:shd w:val="clear" w:color="auto" w:fill="auto"/>
        <w:tblLayout w:type="fixed"/>
        <w:tblCellMar>
          <w:top w:w="0" w:type="dxa"/>
          <w:left w:w="0" w:type="dxa"/>
          <w:bottom w:w="0" w:type="dxa"/>
          <w:right w:w="0" w:type="dxa"/>
        </w:tblCellMar>
      </w:tblPr>
      <w:tblGrid>
        <w:gridCol w:w="938"/>
        <w:gridCol w:w="3725"/>
        <w:gridCol w:w="2843"/>
        <w:gridCol w:w="2730"/>
        <w:gridCol w:w="3752"/>
      </w:tblGrid>
      <w:tr w14:paraId="69DB8C47">
        <w:tblPrEx>
          <w:shd w:val="clear" w:color="auto" w:fill="auto"/>
          <w:tblCellMar>
            <w:top w:w="0" w:type="dxa"/>
            <w:left w:w="0" w:type="dxa"/>
            <w:bottom w:w="0" w:type="dxa"/>
            <w:right w:w="0" w:type="dxa"/>
          </w:tblCellMar>
        </w:tblPrEx>
        <w:trPr>
          <w:trHeight w:val="300" w:hRule="atLeast"/>
        </w:trPr>
        <w:tc>
          <w:tcPr>
            <w:tcW w:w="4663"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02E52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325" w:type="dxa"/>
            <w:gridSpan w:val="3"/>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21D4B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14:paraId="6E0D47C8">
        <w:tblPrEx>
          <w:shd w:val="clear" w:color="auto" w:fill="auto"/>
          <w:tblCellMar>
            <w:top w:w="0" w:type="dxa"/>
            <w:left w:w="0" w:type="dxa"/>
            <w:bottom w:w="0" w:type="dxa"/>
            <w:right w:w="0" w:type="dxa"/>
          </w:tblCellMar>
        </w:tblPrEx>
        <w:trPr>
          <w:trHeight w:val="300" w:hRule="atLeast"/>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3C810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725" w:type="dxa"/>
            <w:vMerge w:val="restart"/>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B3D72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843"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7105F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F9CCF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3752"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81D77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14:paraId="5137BB5F">
        <w:tblPrEx>
          <w:shd w:val="clear" w:color="auto" w:fill="auto"/>
          <w:tblCellMar>
            <w:top w:w="0" w:type="dxa"/>
            <w:left w:w="0" w:type="dxa"/>
            <w:bottom w:w="0" w:type="dxa"/>
            <w:right w:w="0" w:type="dxa"/>
          </w:tblCellMar>
        </w:tblPrEx>
        <w:trPr>
          <w:trHeight w:val="270" w:hRule="atLeast"/>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8D32048">
            <w:pPr>
              <w:jc w:val="center"/>
              <w:rPr>
                <w:rFonts w:hint="eastAsia" w:ascii="宋体" w:hAnsi="宋体" w:eastAsia="宋体" w:cs="宋体"/>
                <w:i w:val="0"/>
                <w:color w:val="000000"/>
                <w:sz w:val="22"/>
                <w:szCs w:val="22"/>
                <w:u w:val="none"/>
              </w:rPr>
            </w:pPr>
          </w:p>
        </w:tc>
        <w:tc>
          <w:tcPr>
            <w:tcW w:w="3725"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F179A91">
            <w:pPr>
              <w:jc w:val="center"/>
              <w:rPr>
                <w:rFonts w:hint="eastAsia" w:ascii="宋体" w:hAnsi="宋体" w:eastAsia="宋体" w:cs="宋体"/>
                <w:i w:val="0"/>
                <w:color w:val="000000"/>
                <w:sz w:val="22"/>
                <w:szCs w:val="22"/>
                <w:u w:val="none"/>
              </w:rPr>
            </w:pPr>
          </w:p>
        </w:tc>
        <w:tc>
          <w:tcPr>
            <w:tcW w:w="2843"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29F84D1">
            <w:pPr>
              <w:jc w:val="center"/>
              <w:rPr>
                <w:rFonts w:hint="eastAsia" w:ascii="宋体" w:hAnsi="宋体" w:eastAsia="宋体" w:cs="宋体"/>
                <w:i w:val="0"/>
                <w:color w:val="000000"/>
                <w:sz w:val="22"/>
                <w:szCs w:val="22"/>
                <w:u w:val="none"/>
              </w:rPr>
            </w:pP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97FD948">
            <w:pPr>
              <w:jc w:val="center"/>
              <w:rPr>
                <w:rFonts w:hint="eastAsia" w:ascii="宋体" w:hAnsi="宋体" w:eastAsia="宋体" w:cs="宋体"/>
                <w:i w:val="0"/>
                <w:color w:val="000000"/>
                <w:sz w:val="22"/>
                <w:szCs w:val="22"/>
                <w:u w:val="none"/>
              </w:rPr>
            </w:pPr>
          </w:p>
        </w:tc>
        <w:tc>
          <w:tcPr>
            <w:tcW w:w="375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C1BAD5A">
            <w:pPr>
              <w:jc w:val="center"/>
              <w:rPr>
                <w:rFonts w:hint="eastAsia" w:ascii="宋体" w:hAnsi="宋体" w:eastAsia="宋体" w:cs="宋体"/>
                <w:i w:val="0"/>
                <w:color w:val="000000"/>
                <w:sz w:val="22"/>
                <w:szCs w:val="22"/>
                <w:u w:val="none"/>
              </w:rPr>
            </w:pPr>
          </w:p>
        </w:tc>
      </w:tr>
      <w:tr w14:paraId="3519D58A">
        <w:tblPrEx>
          <w:shd w:val="clear" w:color="auto" w:fill="auto"/>
          <w:tblCellMar>
            <w:top w:w="0" w:type="dxa"/>
            <w:left w:w="0" w:type="dxa"/>
            <w:bottom w:w="0" w:type="dxa"/>
            <w:right w:w="0" w:type="dxa"/>
          </w:tblCellMar>
        </w:tblPrEx>
        <w:trPr>
          <w:trHeight w:val="300" w:hRule="atLeast"/>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24EE4D9">
            <w:pPr>
              <w:jc w:val="center"/>
              <w:rPr>
                <w:rFonts w:hint="eastAsia" w:ascii="宋体" w:hAnsi="宋体" w:eastAsia="宋体" w:cs="宋体"/>
                <w:i w:val="0"/>
                <w:color w:val="000000"/>
                <w:sz w:val="22"/>
                <w:szCs w:val="22"/>
                <w:u w:val="none"/>
              </w:rPr>
            </w:pPr>
          </w:p>
        </w:tc>
        <w:tc>
          <w:tcPr>
            <w:tcW w:w="3725"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C18FB6F">
            <w:pPr>
              <w:jc w:val="center"/>
              <w:rPr>
                <w:rFonts w:hint="eastAsia" w:ascii="宋体" w:hAnsi="宋体" w:eastAsia="宋体" w:cs="宋体"/>
                <w:i w:val="0"/>
                <w:color w:val="000000"/>
                <w:sz w:val="22"/>
                <w:szCs w:val="22"/>
                <w:u w:val="none"/>
              </w:rPr>
            </w:pPr>
          </w:p>
        </w:tc>
        <w:tc>
          <w:tcPr>
            <w:tcW w:w="2843"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081A54D">
            <w:pPr>
              <w:jc w:val="center"/>
              <w:rPr>
                <w:rFonts w:hint="eastAsia" w:ascii="宋体" w:hAnsi="宋体" w:eastAsia="宋体" w:cs="宋体"/>
                <w:i w:val="0"/>
                <w:color w:val="000000"/>
                <w:sz w:val="22"/>
                <w:szCs w:val="22"/>
                <w:u w:val="none"/>
              </w:rPr>
            </w:pP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585116B">
            <w:pPr>
              <w:jc w:val="center"/>
              <w:rPr>
                <w:rFonts w:hint="eastAsia" w:ascii="宋体" w:hAnsi="宋体" w:eastAsia="宋体" w:cs="宋体"/>
                <w:i w:val="0"/>
                <w:color w:val="000000"/>
                <w:sz w:val="22"/>
                <w:szCs w:val="22"/>
                <w:u w:val="none"/>
              </w:rPr>
            </w:pPr>
          </w:p>
        </w:tc>
        <w:tc>
          <w:tcPr>
            <w:tcW w:w="375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767F300">
            <w:pPr>
              <w:jc w:val="center"/>
              <w:rPr>
                <w:rFonts w:hint="eastAsia" w:ascii="宋体" w:hAnsi="宋体" w:eastAsia="宋体" w:cs="宋体"/>
                <w:i w:val="0"/>
                <w:color w:val="000000"/>
                <w:sz w:val="22"/>
                <w:szCs w:val="22"/>
                <w:u w:val="none"/>
              </w:rPr>
            </w:pPr>
          </w:p>
        </w:tc>
      </w:tr>
      <w:tr w14:paraId="4F04FA0A">
        <w:tblPrEx>
          <w:shd w:val="clear" w:color="auto" w:fill="auto"/>
          <w:tblCellMar>
            <w:top w:w="0" w:type="dxa"/>
            <w:left w:w="0" w:type="dxa"/>
            <w:bottom w:w="0" w:type="dxa"/>
            <w:right w:w="0" w:type="dxa"/>
          </w:tblCellMar>
        </w:tblPrEx>
        <w:trPr>
          <w:trHeight w:val="420" w:hRule="atLeast"/>
        </w:trPr>
        <w:tc>
          <w:tcPr>
            <w:tcW w:w="4663"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E21F8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84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786C0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7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89EF2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7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DCEA0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14:paraId="0A9BB4B1">
        <w:tblPrEx>
          <w:shd w:val="clear" w:color="auto" w:fill="auto"/>
          <w:tblCellMar>
            <w:top w:w="0" w:type="dxa"/>
            <w:left w:w="0" w:type="dxa"/>
            <w:bottom w:w="0" w:type="dxa"/>
            <w:right w:w="0" w:type="dxa"/>
          </w:tblCellMar>
        </w:tblPrEx>
        <w:trPr>
          <w:trHeight w:val="405" w:hRule="atLeast"/>
        </w:trPr>
        <w:tc>
          <w:tcPr>
            <w:tcW w:w="4663"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90F28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8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96B26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1,529,600.88</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DE1DD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1,249,746.19</w:t>
            </w:r>
          </w:p>
        </w:tc>
        <w:tc>
          <w:tcPr>
            <w:tcW w:w="375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98FDE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279,854.69</w:t>
            </w:r>
          </w:p>
        </w:tc>
      </w:tr>
      <w:tr w14:paraId="2EBA61EF">
        <w:tblPrEx>
          <w:shd w:val="clear" w:color="auto" w:fill="auto"/>
          <w:tblCellMar>
            <w:top w:w="0" w:type="dxa"/>
            <w:left w:w="0" w:type="dxa"/>
            <w:bottom w:w="0" w:type="dxa"/>
            <w:right w:w="0" w:type="dxa"/>
          </w:tblCellMar>
        </w:tblPrEx>
        <w:trPr>
          <w:trHeight w:val="3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441B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37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8D07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其他群众团体事务支出</w:t>
            </w:r>
          </w:p>
        </w:tc>
        <w:tc>
          <w:tcPr>
            <w:tcW w:w="28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5AEE0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15,547.96</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50BA4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15,547.96</w:t>
            </w:r>
          </w:p>
        </w:tc>
        <w:tc>
          <w:tcPr>
            <w:tcW w:w="375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EFC6D4">
            <w:pPr>
              <w:jc w:val="right"/>
              <w:rPr>
                <w:rFonts w:hint="eastAsia" w:ascii="宋体" w:hAnsi="宋体" w:eastAsia="宋体" w:cs="宋体"/>
                <w:i w:val="0"/>
                <w:color w:val="000000"/>
                <w:sz w:val="22"/>
                <w:szCs w:val="22"/>
                <w:u w:val="none"/>
              </w:rPr>
            </w:pPr>
          </w:p>
        </w:tc>
      </w:tr>
      <w:tr w14:paraId="2DFE801B">
        <w:tblPrEx>
          <w:shd w:val="clear" w:color="auto" w:fill="auto"/>
          <w:tblCellMar>
            <w:top w:w="0" w:type="dxa"/>
            <w:left w:w="0" w:type="dxa"/>
            <w:bottom w:w="0" w:type="dxa"/>
            <w:right w:w="0" w:type="dxa"/>
          </w:tblCellMar>
        </w:tblPrEx>
        <w:trPr>
          <w:trHeight w:val="3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424C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7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278C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28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3CDAE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114,987.59</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8467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114,987.59</w:t>
            </w:r>
          </w:p>
        </w:tc>
        <w:tc>
          <w:tcPr>
            <w:tcW w:w="375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81E8F0">
            <w:pPr>
              <w:jc w:val="right"/>
              <w:rPr>
                <w:rFonts w:hint="eastAsia" w:ascii="宋体" w:hAnsi="宋体" w:eastAsia="宋体" w:cs="宋体"/>
                <w:i w:val="0"/>
                <w:color w:val="000000"/>
                <w:sz w:val="22"/>
                <w:szCs w:val="22"/>
                <w:u w:val="none"/>
              </w:rPr>
            </w:pPr>
          </w:p>
        </w:tc>
      </w:tr>
      <w:tr w14:paraId="1BFFFCFB">
        <w:tblPrEx>
          <w:shd w:val="clear" w:color="auto" w:fill="auto"/>
          <w:tblCellMar>
            <w:top w:w="0" w:type="dxa"/>
            <w:left w:w="0" w:type="dxa"/>
            <w:bottom w:w="0" w:type="dxa"/>
            <w:right w:w="0" w:type="dxa"/>
          </w:tblCellMar>
        </w:tblPrEx>
        <w:trPr>
          <w:trHeight w:val="3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5CF3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37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2581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28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F58A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1,139,081.57</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09E5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1,011,522.88</w:t>
            </w:r>
          </w:p>
        </w:tc>
        <w:tc>
          <w:tcPr>
            <w:tcW w:w="375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54D2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127,558.69</w:t>
            </w:r>
          </w:p>
        </w:tc>
      </w:tr>
      <w:tr w14:paraId="45858CC3">
        <w:tblPrEx>
          <w:shd w:val="clear" w:color="auto" w:fill="auto"/>
          <w:tblCellMar>
            <w:top w:w="0" w:type="dxa"/>
            <w:left w:w="0" w:type="dxa"/>
            <w:bottom w:w="0" w:type="dxa"/>
            <w:right w:w="0" w:type="dxa"/>
          </w:tblCellMar>
        </w:tblPrEx>
        <w:trPr>
          <w:trHeight w:val="3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A83E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7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47C8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28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2C19B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107,687.76</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3623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107,687.76</w:t>
            </w:r>
          </w:p>
        </w:tc>
        <w:tc>
          <w:tcPr>
            <w:tcW w:w="375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3477CD">
            <w:pPr>
              <w:jc w:val="right"/>
              <w:rPr>
                <w:rFonts w:hint="eastAsia" w:ascii="宋体" w:hAnsi="宋体" w:eastAsia="宋体" w:cs="宋体"/>
                <w:i w:val="0"/>
                <w:color w:val="000000"/>
                <w:sz w:val="22"/>
                <w:szCs w:val="22"/>
                <w:u w:val="none"/>
              </w:rPr>
            </w:pPr>
          </w:p>
        </w:tc>
      </w:tr>
      <w:tr w14:paraId="4E5B2CDB">
        <w:tblPrEx>
          <w:shd w:val="clear" w:color="auto" w:fill="auto"/>
          <w:tblCellMar>
            <w:top w:w="0" w:type="dxa"/>
            <w:left w:w="0" w:type="dxa"/>
            <w:bottom w:w="0" w:type="dxa"/>
            <w:right w:w="0" w:type="dxa"/>
          </w:tblCellMar>
        </w:tblPrEx>
        <w:trPr>
          <w:trHeight w:val="3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2A5A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37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18FD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84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666D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152,296.00</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26A8A6">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1ED3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152,296.00</w:t>
            </w:r>
          </w:p>
        </w:tc>
      </w:tr>
      <w:tr w14:paraId="7DD68AC1">
        <w:tblPrEx>
          <w:shd w:val="clear" w:color="auto" w:fill="auto"/>
          <w:tblCellMar>
            <w:top w:w="0" w:type="dxa"/>
            <w:left w:w="0" w:type="dxa"/>
            <w:bottom w:w="0" w:type="dxa"/>
            <w:right w:w="0" w:type="dxa"/>
          </w:tblCellMar>
        </w:tblPrEx>
        <w:trPr>
          <w:trHeight w:val="300" w:hRule="atLeast"/>
        </w:trPr>
        <w:tc>
          <w:tcPr>
            <w:tcW w:w="13988" w:type="dxa"/>
            <w:gridSpan w:val="5"/>
            <w:tcBorders>
              <w:top w:val="single" w:color="000000" w:sz="4" w:space="0"/>
              <w:left w:val="nil"/>
              <w:bottom w:val="nil"/>
              <w:right w:val="nil"/>
            </w:tcBorders>
            <w:shd w:val="clear" w:color="auto" w:fill="FFFFFF"/>
            <w:noWrap/>
            <w:tcMar>
              <w:top w:w="15" w:type="dxa"/>
              <w:left w:w="15" w:type="dxa"/>
              <w:right w:w="15" w:type="dxa"/>
            </w:tcMar>
            <w:vAlign w:val="center"/>
          </w:tcPr>
          <w:p w14:paraId="73CBC1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w:t>
            </w:r>
          </w:p>
        </w:tc>
      </w:tr>
    </w:tbl>
    <w:p w14:paraId="66FDE22E">
      <w:pPr>
        <w:jc w:val="left"/>
        <w:rPr>
          <w:rFonts w:ascii="仿宋" w:hAnsi="仿宋" w:eastAsia="仿宋" w:cs="仿宋"/>
          <w:sz w:val="24"/>
          <w:highlight w:val="none"/>
        </w:rPr>
      </w:pPr>
    </w:p>
    <w:p w14:paraId="761A4F39">
      <w:pPr>
        <w:jc w:val="left"/>
        <w:rPr>
          <w:rFonts w:hint="eastAsia" w:ascii="黑体" w:hAnsi="黑体" w:eastAsia="黑体" w:cs="黑体"/>
          <w:sz w:val="32"/>
          <w:szCs w:val="32"/>
          <w:highlight w:val="none"/>
          <w:lang w:val="en-US" w:eastAsia="zh-CN"/>
        </w:rPr>
      </w:pPr>
    </w:p>
    <w:p w14:paraId="2C2ED434">
      <w:pPr>
        <w:jc w:val="left"/>
        <w:rPr>
          <w:rFonts w:hint="eastAsia" w:ascii="仿宋" w:hAnsi="仿宋" w:eastAsia="仿宋" w:cs="仿宋"/>
          <w:sz w:val="24"/>
          <w:highlight w:val="none"/>
        </w:rPr>
      </w:pPr>
      <w:r>
        <w:rPr>
          <w:rFonts w:hint="eastAsia" w:ascii="黑体" w:hAnsi="黑体" w:eastAsia="黑体" w:cs="黑体"/>
          <w:sz w:val="32"/>
          <w:szCs w:val="32"/>
          <w:highlight w:val="none"/>
          <w:lang w:val="en-US" w:eastAsia="zh-CN"/>
        </w:rPr>
        <w:t>表六：一般公共预算财政拨款基本支出决算明细表</w:t>
      </w:r>
    </w:p>
    <w:tbl>
      <w:tblPr>
        <w:tblStyle w:val="6"/>
        <w:tblW w:w="13988" w:type="dxa"/>
        <w:tblInd w:w="0" w:type="dxa"/>
        <w:shd w:val="clear" w:color="auto" w:fill="auto"/>
        <w:tblLayout w:type="fixed"/>
        <w:tblCellMar>
          <w:top w:w="0" w:type="dxa"/>
          <w:left w:w="0" w:type="dxa"/>
          <w:bottom w:w="0" w:type="dxa"/>
          <w:right w:w="0" w:type="dxa"/>
        </w:tblCellMar>
      </w:tblPr>
      <w:tblGrid>
        <w:gridCol w:w="934"/>
        <w:gridCol w:w="2308"/>
        <w:gridCol w:w="1472"/>
        <w:gridCol w:w="960"/>
        <w:gridCol w:w="1603"/>
        <w:gridCol w:w="1472"/>
        <w:gridCol w:w="1020"/>
        <w:gridCol w:w="2858"/>
        <w:gridCol w:w="1361"/>
      </w:tblGrid>
      <w:tr w14:paraId="54D80AA2">
        <w:tblPrEx>
          <w:shd w:val="clear" w:color="auto" w:fill="auto"/>
          <w:tblCellMar>
            <w:top w:w="0" w:type="dxa"/>
            <w:left w:w="0" w:type="dxa"/>
            <w:bottom w:w="0" w:type="dxa"/>
            <w:right w:w="0" w:type="dxa"/>
          </w:tblCellMar>
        </w:tblPrEx>
        <w:trPr>
          <w:trHeight w:val="300" w:hRule="atLeast"/>
        </w:trPr>
        <w:tc>
          <w:tcPr>
            <w:tcW w:w="4714" w:type="dxa"/>
            <w:gridSpan w:val="3"/>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B2FC3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9274" w:type="dxa"/>
            <w:gridSpan w:val="6"/>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76379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14:paraId="705EEB4C">
        <w:tblPrEx>
          <w:shd w:val="clear" w:color="auto" w:fill="auto"/>
          <w:tblCellMar>
            <w:top w:w="0" w:type="dxa"/>
            <w:left w:w="0" w:type="dxa"/>
            <w:bottom w:w="0" w:type="dxa"/>
            <w:right w:w="0" w:type="dxa"/>
          </w:tblCellMar>
        </w:tblPrEx>
        <w:trPr>
          <w:trHeight w:val="300" w:hRule="atLeast"/>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E2775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2308"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182D7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1FB83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EAA77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0B50B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43A89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8C470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2858"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EC0B0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FF3F9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3BCC6C77">
        <w:tblPrEx>
          <w:shd w:val="clear" w:color="auto" w:fill="auto"/>
          <w:tblCellMar>
            <w:top w:w="0" w:type="dxa"/>
            <w:left w:w="0" w:type="dxa"/>
            <w:bottom w:w="0" w:type="dxa"/>
            <w:right w:w="0" w:type="dxa"/>
          </w:tblCellMar>
        </w:tblPrEx>
        <w:trPr>
          <w:trHeight w:val="300" w:hRule="atLeast"/>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F35479A">
            <w:pPr>
              <w:jc w:val="center"/>
              <w:rPr>
                <w:rFonts w:hint="eastAsia" w:ascii="宋体" w:hAnsi="宋体" w:eastAsia="宋体" w:cs="宋体"/>
                <w:i w:val="0"/>
                <w:color w:val="000000"/>
                <w:sz w:val="22"/>
                <w:szCs w:val="22"/>
                <w:u w:val="none"/>
              </w:rPr>
            </w:pPr>
          </w:p>
        </w:tc>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8785F1F">
            <w:pPr>
              <w:jc w:val="center"/>
              <w:rPr>
                <w:rFonts w:hint="eastAsia" w:ascii="宋体" w:hAnsi="宋体" w:eastAsia="宋体" w:cs="宋体"/>
                <w:i w:val="0"/>
                <w:color w:val="000000"/>
                <w:sz w:val="22"/>
                <w:szCs w:val="22"/>
                <w:u w:val="none"/>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4304F2B">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B275F7C">
            <w:pPr>
              <w:jc w:val="center"/>
              <w:rPr>
                <w:rFonts w:hint="eastAsia" w:ascii="宋体" w:hAnsi="宋体" w:eastAsia="宋体" w:cs="宋体"/>
                <w:i w:val="0"/>
                <w:color w:val="000000"/>
                <w:sz w:val="22"/>
                <w:szCs w:val="22"/>
                <w:u w:val="none"/>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0BF2687">
            <w:pPr>
              <w:jc w:val="center"/>
              <w:rPr>
                <w:rFonts w:hint="eastAsia" w:ascii="宋体" w:hAnsi="宋体" w:eastAsia="宋体" w:cs="宋体"/>
                <w:i w:val="0"/>
                <w:color w:val="000000"/>
                <w:sz w:val="22"/>
                <w:szCs w:val="22"/>
                <w:u w:val="none"/>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9F6094A">
            <w:pPr>
              <w:jc w:val="center"/>
              <w:rPr>
                <w:rFonts w:hint="eastAsia" w:ascii="宋体" w:hAnsi="宋体" w:eastAsia="宋体" w:cs="宋体"/>
                <w:i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CB08664">
            <w:pPr>
              <w:jc w:val="center"/>
              <w:rPr>
                <w:rFonts w:hint="eastAsia" w:ascii="宋体" w:hAnsi="宋体" w:eastAsia="宋体" w:cs="宋体"/>
                <w:i w:val="0"/>
                <w:color w:val="000000"/>
                <w:sz w:val="22"/>
                <w:szCs w:val="22"/>
                <w:u w:val="none"/>
              </w:rPr>
            </w:pPr>
          </w:p>
        </w:tc>
        <w:tc>
          <w:tcPr>
            <w:tcW w:w="2858"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C47FAB7">
            <w:pPr>
              <w:jc w:val="center"/>
              <w:rPr>
                <w:rFonts w:hint="eastAsia" w:ascii="宋体" w:hAnsi="宋体" w:eastAsia="宋体" w:cs="宋体"/>
                <w:i w:val="0"/>
                <w:color w:val="000000"/>
                <w:sz w:val="22"/>
                <w:szCs w:val="22"/>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5C3C6C7">
            <w:pPr>
              <w:jc w:val="center"/>
              <w:rPr>
                <w:rFonts w:hint="eastAsia" w:ascii="宋体" w:hAnsi="宋体" w:eastAsia="宋体" w:cs="宋体"/>
                <w:i w:val="0"/>
                <w:color w:val="000000"/>
                <w:sz w:val="22"/>
                <w:szCs w:val="22"/>
                <w:u w:val="none"/>
              </w:rPr>
            </w:pPr>
          </w:p>
        </w:tc>
      </w:tr>
      <w:tr w14:paraId="3BCCC4C4">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B2385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F8385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BCF18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1,044,256.92</w:t>
            </w: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DFE02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A280F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E7D8C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168,481.27</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2B56D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2AD86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3A8F26">
            <w:pPr>
              <w:jc w:val="right"/>
              <w:rPr>
                <w:rFonts w:hint="eastAsia" w:ascii="宋体" w:hAnsi="宋体" w:eastAsia="宋体" w:cs="宋体"/>
                <w:i w:val="0"/>
                <w:color w:val="000000"/>
                <w:sz w:val="22"/>
                <w:szCs w:val="22"/>
                <w:u w:val="none"/>
              </w:rPr>
            </w:pPr>
          </w:p>
        </w:tc>
      </w:tr>
      <w:tr w14:paraId="708A290D">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A1C46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619E9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B183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315,982.00</w:t>
            </w: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FEDF1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A9D5B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16E2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9,362.38</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9D277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AF408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5C8AC0">
            <w:pPr>
              <w:jc w:val="right"/>
              <w:rPr>
                <w:rFonts w:hint="eastAsia" w:ascii="宋体" w:hAnsi="宋体" w:eastAsia="宋体" w:cs="宋体"/>
                <w:i w:val="0"/>
                <w:color w:val="000000"/>
                <w:sz w:val="22"/>
                <w:szCs w:val="22"/>
                <w:u w:val="none"/>
              </w:rPr>
            </w:pPr>
          </w:p>
        </w:tc>
      </w:tr>
      <w:tr w14:paraId="20D68397">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F3A24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161B2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DA40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233,097.00</w:t>
            </w: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58DBF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33F2C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625652">
            <w:pPr>
              <w:jc w:val="right"/>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FE3AE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FD624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5993EF">
            <w:pPr>
              <w:jc w:val="right"/>
              <w:rPr>
                <w:rFonts w:hint="eastAsia" w:ascii="宋体" w:hAnsi="宋体" w:eastAsia="宋体" w:cs="宋体"/>
                <w:i w:val="0"/>
                <w:color w:val="000000"/>
                <w:sz w:val="22"/>
                <w:szCs w:val="22"/>
                <w:u w:val="none"/>
              </w:rPr>
            </w:pPr>
          </w:p>
        </w:tc>
      </w:tr>
      <w:tr w14:paraId="22594CAD">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A7331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35B46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59F8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100,654.00</w:t>
            </w: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22987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D999F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BE3A11">
            <w:pPr>
              <w:jc w:val="right"/>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7878F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D917A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FEDF1D">
            <w:pPr>
              <w:jc w:val="right"/>
              <w:rPr>
                <w:rFonts w:hint="eastAsia" w:ascii="宋体" w:hAnsi="宋体" w:eastAsia="宋体" w:cs="宋体"/>
                <w:i w:val="0"/>
                <w:color w:val="000000"/>
                <w:sz w:val="22"/>
                <w:szCs w:val="22"/>
                <w:u w:val="none"/>
              </w:rPr>
            </w:pPr>
          </w:p>
        </w:tc>
      </w:tr>
      <w:tr w14:paraId="5989B7FC">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782E8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D41EB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9CD68E">
            <w:pPr>
              <w:jc w:val="right"/>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DFEA4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2FCBD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427BB2">
            <w:pPr>
              <w:jc w:val="right"/>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E0124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2586F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309DAE">
            <w:pPr>
              <w:jc w:val="right"/>
              <w:rPr>
                <w:rFonts w:hint="eastAsia" w:ascii="宋体" w:hAnsi="宋体" w:eastAsia="宋体" w:cs="宋体"/>
                <w:i w:val="0"/>
                <w:color w:val="000000"/>
                <w:sz w:val="22"/>
                <w:szCs w:val="22"/>
                <w:u w:val="none"/>
              </w:rPr>
            </w:pPr>
          </w:p>
        </w:tc>
      </w:tr>
      <w:tr w14:paraId="1D35A88D">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FD17E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88849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1073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85,733.00</w:t>
            </w: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8508A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7C4F8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BC15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995.00</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13E27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00359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45D4C4">
            <w:pPr>
              <w:jc w:val="right"/>
              <w:rPr>
                <w:rFonts w:hint="eastAsia" w:ascii="宋体" w:hAnsi="宋体" w:eastAsia="宋体" w:cs="宋体"/>
                <w:i w:val="0"/>
                <w:color w:val="000000"/>
                <w:sz w:val="22"/>
                <w:szCs w:val="22"/>
                <w:u w:val="none"/>
              </w:rPr>
            </w:pPr>
          </w:p>
        </w:tc>
      </w:tr>
      <w:tr w14:paraId="4ED82118">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51704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CE067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7BB6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114,987.59</w:t>
            </w: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AAC1F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F49B8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CEC31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4,544.97</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B880D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B7CD5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967CE1">
            <w:pPr>
              <w:jc w:val="right"/>
              <w:rPr>
                <w:rFonts w:hint="eastAsia" w:ascii="宋体" w:hAnsi="宋体" w:eastAsia="宋体" w:cs="宋体"/>
                <w:i w:val="0"/>
                <w:color w:val="000000"/>
                <w:sz w:val="22"/>
                <w:szCs w:val="22"/>
                <w:u w:val="none"/>
              </w:rPr>
            </w:pPr>
          </w:p>
        </w:tc>
      </w:tr>
      <w:tr w14:paraId="1E30AE40">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E76C9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C1AC5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2BB904">
            <w:pPr>
              <w:jc w:val="right"/>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083EC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78660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85B3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10,630.96</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7D58F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78DD2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C4D240">
            <w:pPr>
              <w:jc w:val="right"/>
              <w:rPr>
                <w:rFonts w:hint="eastAsia" w:ascii="宋体" w:hAnsi="宋体" w:eastAsia="宋体" w:cs="宋体"/>
                <w:i w:val="0"/>
                <w:color w:val="000000"/>
                <w:sz w:val="22"/>
                <w:szCs w:val="22"/>
                <w:u w:val="none"/>
              </w:rPr>
            </w:pPr>
          </w:p>
        </w:tc>
      </w:tr>
      <w:tr w14:paraId="07C58DAB">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7D24F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D7F50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4A15D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49,364.77</w:t>
            </w: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55B74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0C084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58CF12">
            <w:pPr>
              <w:jc w:val="right"/>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002C0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38107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E3CBDC">
            <w:pPr>
              <w:jc w:val="right"/>
              <w:rPr>
                <w:rFonts w:hint="eastAsia" w:ascii="宋体" w:hAnsi="宋体" w:eastAsia="宋体" w:cs="宋体"/>
                <w:i w:val="0"/>
                <w:color w:val="000000"/>
                <w:sz w:val="22"/>
                <w:szCs w:val="22"/>
                <w:u w:val="none"/>
              </w:rPr>
            </w:pPr>
          </w:p>
        </w:tc>
      </w:tr>
      <w:tr w14:paraId="36F47DB3">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CB4D2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1D381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DFA640">
            <w:pPr>
              <w:jc w:val="right"/>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E0A24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F2A61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B132EE">
            <w:pPr>
              <w:jc w:val="right"/>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AEB2E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B2032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719B4C">
            <w:pPr>
              <w:jc w:val="right"/>
              <w:rPr>
                <w:rFonts w:hint="eastAsia" w:ascii="宋体" w:hAnsi="宋体" w:eastAsia="宋体" w:cs="宋体"/>
                <w:i w:val="0"/>
                <w:color w:val="000000"/>
                <w:sz w:val="22"/>
                <w:szCs w:val="22"/>
                <w:u w:val="none"/>
              </w:rPr>
            </w:pPr>
          </w:p>
        </w:tc>
      </w:tr>
      <w:tr w14:paraId="155BF905">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D406A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24392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AE83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2,328.68</w:t>
            </w: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06E1E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8E81E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F47500">
            <w:pPr>
              <w:jc w:val="right"/>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692F2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0C106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92DB40">
            <w:pPr>
              <w:jc w:val="right"/>
              <w:rPr>
                <w:rFonts w:hint="eastAsia" w:ascii="宋体" w:hAnsi="宋体" w:eastAsia="宋体" w:cs="宋体"/>
                <w:i w:val="0"/>
                <w:color w:val="000000"/>
                <w:sz w:val="22"/>
                <w:szCs w:val="22"/>
                <w:u w:val="none"/>
              </w:rPr>
            </w:pPr>
          </w:p>
        </w:tc>
      </w:tr>
      <w:tr w14:paraId="08D4ED6B">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0EFDE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94D1A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7E6D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107,687.76</w:t>
            </w: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8803C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E3D7A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D83011">
            <w:pPr>
              <w:jc w:val="right"/>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E5167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FC31B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811140">
            <w:pPr>
              <w:jc w:val="right"/>
              <w:rPr>
                <w:rFonts w:hint="eastAsia" w:ascii="宋体" w:hAnsi="宋体" w:eastAsia="宋体" w:cs="宋体"/>
                <w:i w:val="0"/>
                <w:color w:val="000000"/>
                <w:sz w:val="22"/>
                <w:szCs w:val="22"/>
                <w:u w:val="none"/>
              </w:rPr>
            </w:pPr>
          </w:p>
        </w:tc>
      </w:tr>
      <w:tr w14:paraId="6356DD45">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BD9B8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F49FE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D341A9">
            <w:pPr>
              <w:jc w:val="right"/>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7B731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93842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7039D3">
            <w:pPr>
              <w:jc w:val="right"/>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D9ACF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BFAC6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40AAC7">
            <w:pPr>
              <w:jc w:val="right"/>
              <w:rPr>
                <w:rFonts w:hint="eastAsia" w:ascii="宋体" w:hAnsi="宋体" w:eastAsia="宋体" w:cs="宋体"/>
                <w:i w:val="0"/>
                <w:color w:val="000000"/>
                <w:sz w:val="22"/>
                <w:szCs w:val="22"/>
                <w:u w:val="none"/>
              </w:rPr>
            </w:pPr>
          </w:p>
        </w:tc>
      </w:tr>
      <w:tr w14:paraId="36CB3F00">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72923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F988C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31D75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34,422.12</w:t>
            </w: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B58D1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869F8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10CF14">
            <w:pPr>
              <w:jc w:val="right"/>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E7EB6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90216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E25E4F">
            <w:pPr>
              <w:jc w:val="right"/>
              <w:rPr>
                <w:rFonts w:hint="eastAsia" w:ascii="宋体" w:hAnsi="宋体" w:eastAsia="宋体" w:cs="宋体"/>
                <w:i w:val="0"/>
                <w:color w:val="000000"/>
                <w:sz w:val="22"/>
                <w:szCs w:val="22"/>
                <w:u w:val="none"/>
              </w:rPr>
            </w:pPr>
          </w:p>
        </w:tc>
      </w:tr>
      <w:tr w14:paraId="61919CB4">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E8216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32E6B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5995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37,008.00</w:t>
            </w: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169EA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89739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A546CE">
            <w:pPr>
              <w:jc w:val="right"/>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DA1B6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BB4DD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FA21C7">
            <w:pPr>
              <w:jc w:val="right"/>
              <w:rPr>
                <w:rFonts w:hint="eastAsia" w:ascii="宋体" w:hAnsi="宋体" w:eastAsia="宋体" w:cs="宋体"/>
                <w:i w:val="0"/>
                <w:color w:val="000000"/>
                <w:sz w:val="22"/>
                <w:szCs w:val="22"/>
                <w:u w:val="none"/>
              </w:rPr>
            </w:pPr>
          </w:p>
        </w:tc>
      </w:tr>
      <w:tr w14:paraId="075E0AF3">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6669E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6DF8E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63B49D">
            <w:pPr>
              <w:jc w:val="right"/>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8A10D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DB82C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39B7F4">
            <w:pPr>
              <w:jc w:val="right"/>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59F9F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E117E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9B6322">
            <w:pPr>
              <w:jc w:val="right"/>
              <w:rPr>
                <w:rFonts w:hint="eastAsia" w:ascii="宋体" w:hAnsi="宋体" w:eastAsia="宋体" w:cs="宋体"/>
                <w:i w:val="0"/>
                <w:color w:val="000000"/>
                <w:sz w:val="22"/>
                <w:szCs w:val="22"/>
                <w:u w:val="none"/>
              </w:rPr>
            </w:pPr>
          </w:p>
        </w:tc>
      </w:tr>
      <w:tr w14:paraId="363B54BA">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1BE58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D5B2D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85933A">
            <w:pPr>
              <w:jc w:val="right"/>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B529F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03D38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2A2D36">
            <w:pPr>
              <w:jc w:val="right"/>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644A0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5BD7B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2ED5C2">
            <w:pPr>
              <w:jc w:val="right"/>
              <w:rPr>
                <w:rFonts w:hint="eastAsia" w:ascii="宋体" w:hAnsi="宋体" w:eastAsia="宋体" w:cs="宋体"/>
                <w:i w:val="0"/>
                <w:color w:val="000000"/>
                <w:sz w:val="22"/>
                <w:szCs w:val="22"/>
                <w:u w:val="none"/>
              </w:rPr>
            </w:pPr>
          </w:p>
        </w:tc>
      </w:tr>
      <w:tr w14:paraId="5D088452">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F1D8F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1DC1D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35F579">
            <w:pPr>
              <w:jc w:val="right"/>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61F27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2AF64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FC0407">
            <w:pPr>
              <w:jc w:val="right"/>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D81A6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EAD83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1C6ABC">
            <w:pPr>
              <w:jc w:val="right"/>
              <w:rPr>
                <w:rFonts w:hint="eastAsia" w:ascii="宋体" w:hAnsi="宋体" w:eastAsia="宋体" w:cs="宋体"/>
                <w:i w:val="0"/>
                <w:color w:val="000000"/>
                <w:sz w:val="22"/>
                <w:szCs w:val="22"/>
                <w:u w:val="none"/>
              </w:rPr>
            </w:pPr>
          </w:p>
        </w:tc>
      </w:tr>
      <w:tr w14:paraId="32F6E08C">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1D124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4AB1B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FCBA15">
            <w:pPr>
              <w:jc w:val="right"/>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6B5C9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8093A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95D6EC">
            <w:pPr>
              <w:jc w:val="right"/>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F376D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AD666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F09053">
            <w:pPr>
              <w:jc w:val="right"/>
              <w:rPr>
                <w:rFonts w:hint="eastAsia" w:ascii="宋体" w:hAnsi="宋体" w:eastAsia="宋体" w:cs="宋体"/>
                <w:i w:val="0"/>
                <w:color w:val="000000"/>
                <w:sz w:val="22"/>
                <w:szCs w:val="22"/>
                <w:u w:val="none"/>
              </w:rPr>
            </w:pPr>
          </w:p>
        </w:tc>
      </w:tr>
      <w:tr w14:paraId="6A17BDAF">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A2245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07633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41B1B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37,008.00</w:t>
            </w: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CF256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643FF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D48082">
            <w:pPr>
              <w:jc w:val="right"/>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AF38C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C38DE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5312FA">
            <w:pPr>
              <w:jc w:val="right"/>
              <w:rPr>
                <w:rFonts w:hint="eastAsia" w:ascii="宋体" w:hAnsi="宋体" w:eastAsia="宋体" w:cs="宋体"/>
                <w:i w:val="0"/>
                <w:color w:val="000000"/>
                <w:sz w:val="22"/>
                <w:szCs w:val="22"/>
                <w:u w:val="none"/>
              </w:rPr>
            </w:pPr>
          </w:p>
        </w:tc>
      </w:tr>
      <w:tr w14:paraId="2D538304">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60CAF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A48A8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2FA859">
            <w:pPr>
              <w:jc w:val="right"/>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FFC2E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6767D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0218F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CDDD0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99E98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853B56">
            <w:pPr>
              <w:jc w:val="right"/>
              <w:rPr>
                <w:rFonts w:hint="eastAsia" w:ascii="宋体" w:hAnsi="宋体" w:eastAsia="宋体" w:cs="宋体"/>
                <w:i w:val="0"/>
                <w:color w:val="000000"/>
                <w:sz w:val="22"/>
                <w:szCs w:val="22"/>
                <w:u w:val="none"/>
              </w:rPr>
            </w:pPr>
          </w:p>
        </w:tc>
      </w:tr>
      <w:tr w14:paraId="4D35A956">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AB8A7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F3BCD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06DCE2">
            <w:pPr>
              <w:jc w:val="right"/>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5FC36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0CAC4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7C4AEE">
            <w:pPr>
              <w:jc w:val="right"/>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7C7B9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4B909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ECB7B0">
            <w:pPr>
              <w:jc w:val="right"/>
              <w:rPr>
                <w:rFonts w:hint="eastAsia" w:ascii="宋体" w:hAnsi="宋体" w:eastAsia="宋体" w:cs="宋体"/>
                <w:i w:val="0"/>
                <w:color w:val="000000"/>
                <w:sz w:val="22"/>
                <w:szCs w:val="22"/>
                <w:u w:val="none"/>
              </w:rPr>
            </w:pPr>
          </w:p>
        </w:tc>
      </w:tr>
      <w:tr w14:paraId="0908C219">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E81CF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306B3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2245F9">
            <w:pPr>
              <w:jc w:val="right"/>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67DD3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5E5F9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7F16D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15,547.96</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B1728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A8793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331ECA">
            <w:pPr>
              <w:jc w:val="right"/>
              <w:rPr>
                <w:rFonts w:hint="eastAsia" w:ascii="宋体" w:hAnsi="宋体" w:eastAsia="宋体" w:cs="宋体"/>
                <w:i w:val="0"/>
                <w:color w:val="000000"/>
                <w:sz w:val="22"/>
                <w:szCs w:val="22"/>
                <w:u w:val="none"/>
              </w:rPr>
            </w:pPr>
          </w:p>
        </w:tc>
      </w:tr>
      <w:tr w14:paraId="79B2E73E">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F61DD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CFCE8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201E76">
            <w:pPr>
              <w:jc w:val="right"/>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5424B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5D65B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C033C7">
            <w:pPr>
              <w:jc w:val="right"/>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E0352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D0833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58B068">
            <w:pPr>
              <w:jc w:val="right"/>
              <w:rPr>
                <w:rFonts w:hint="eastAsia" w:ascii="宋体" w:hAnsi="宋体" w:eastAsia="宋体" w:cs="宋体"/>
                <w:i w:val="0"/>
                <w:color w:val="000000"/>
                <w:sz w:val="22"/>
                <w:szCs w:val="22"/>
                <w:u w:val="none"/>
              </w:rPr>
            </w:pPr>
          </w:p>
        </w:tc>
      </w:tr>
      <w:tr w14:paraId="0CC756D6">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1D95C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D275A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2C86F0">
            <w:pPr>
              <w:jc w:val="right"/>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8AF00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7472D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F5E7B0">
            <w:pPr>
              <w:jc w:val="right"/>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AC7D3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A41EF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08BE4A">
            <w:pPr>
              <w:jc w:val="right"/>
              <w:rPr>
                <w:rFonts w:hint="eastAsia" w:ascii="宋体" w:hAnsi="宋体" w:eastAsia="宋体" w:cs="宋体"/>
                <w:i w:val="0"/>
                <w:color w:val="000000"/>
                <w:sz w:val="22"/>
                <w:szCs w:val="22"/>
                <w:u w:val="none"/>
              </w:rPr>
            </w:pPr>
          </w:p>
        </w:tc>
      </w:tr>
      <w:tr w14:paraId="21C05257">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1F3DF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A5CF2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3E0896">
            <w:pPr>
              <w:jc w:val="right"/>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92482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47EB7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9987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125,400.00</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4DC34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278C9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C2ABFB">
            <w:pPr>
              <w:jc w:val="right"/>
              <w:rPr>
                <w:rFonts w:hint="eastAsia" w:ascii="宋体" w:hAnsi="宋体" w:eastAsia="宋体" w:cs="宋体"/>
                <w:i w:val="0"/>
                <w:color w:val="000000"/>
                <w:sz w:val="22"/>
                <w:szCs w:val="22"/>
                <w:u w:val="none"/>
              </w:rPr>
            </w:pPr>
          </w:p>
        </w:tc>
      </w:tr>
      <w:tr w14:paraId="69974C9D">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FE6D3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A2F25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5A898E">
            <w:pPr>
              <w:jc w:val="right"/>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681F7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9B387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844CF7">
            <w:pPr>
              <w:jc w:val="right"/>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E94325B">
            <w:pPr>
              <w:jc w:val="left"/>
              <w:rPr>
                <w:rFonts w:hint="eastAsia" w:ascii="宋体" w:hAnsi="宋体" w:eastAsia="宋体" w:cs="宋体"/>
                <w:i w:val="0"/>
                <w:color w:val="000000"/>
                <w:sz w:val="22"/>
                <w:szCs w:val="22"/>
                <w:u w:val="none"/>
              </w:rPr>
            </w:pP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290E81A">
            <w:pPr>
              <w:jc w:val="left"/>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18E97A">
            <w:pPr>
              <w:jc w:val="right"/>
              <w:rPr>
                <w:rFonts w:hint="eastAsia" w:ascii="宋体" w:hAnsi="宋体" w:eastAsia="宋体" w:cs="宋体"/>
                <w:i w:val="0"/>
                <w:color w:val="000000"/>
                <w:sz w:val="22"/>
                <w:szCs w:val="22"/>
                <w:u w:val="none"/>
              </w:rPr>
            </w:pPr>
          </w:p>
        </w:tc>
      </w:tr>
      <w:tr w14:paraId="15AEB3D6">
        <w:tblPrEx>
          <w:shd w:val="clear" w:color="auto" w:fill="auto"/>
          <w:tblCellMar>
            <w:top w:w="0" w:type="dxa"/>
            <w:left w:w="0" w:type="dxa"/>
            <w:bottom w:w="0" w:type="dxa"/>
            <w:right w:w="0" w:type="dxa"/>
          </w:tblCellMar>
        </w:tblPrEx>
        <w:trPr>
          <w:trHeight w:val="300" w:hRule="atLeast"/>
        </w:trPr>
        <w:tc>
          <w:tcPr>
            <w:tcW w:w="9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8E7FFAE">
            <w:pPr>
              <w:jc w:val="left"/>
              <w:rPr>
                <w:rFonts w:hint="eastAsia" w:ascii="宋体" w:hAnsi="宋体" w:eastAsia="宋体" w:cs="宋体"/>
                <w:i w:val="0"/>
                <w:color w:val="000000"/>
                <w:sz w:val="22"/>
                <w:szCs w:val="22"/>
                <w:u w:val="none"/>
              </w:rPr>
            </w:pPr>
          </w:p>
        </w:tc>
        <w:tc>
          <w:tcPr>
            <w:tcW w:w="230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C0298B7">
            <w:pPr>
              <w:jc w:val="left"/>
              <w:rPr>
                <w:rFonts w:hint="eastAsia" w:ascii="宋体" w:hAnsi="宋体" w:eastAsia="宋体" w:cs="宋体"/>
                <w:i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970081">
            <w:pPr>
              <w:jc w:val="right"/>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C6474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1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A792D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7EACAE">
            <w:pPr>
              <w:jc w:val="right"/>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89988B7">
            <w:pPr>
              <w:jc w:val="left"/>
              <w:rPr>
                <w:rFonts w:hint="eastAsia" w:ascii="宋体" w:hAnsi="宋体" w:eastAsia="宋体" w:cs="宋体"/>
                <w:i w:val="0"/>
                <w:color w:val="000000"/>
                <w:sz w:val="22"/>
                <w:szCs w:val="22"/>
                <w:u w:val="none"/>
              </w:rPr>
            </w:pPr>
          </w:p>
        </w:tc>
        <w:tc>
          <w:tcPr>
            <w:tcW w:w="285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F6A4013">
            <w:pPr>
              <w:jc w:val="left"/>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69ADE1">
            <w:pPr>
              <w:jc w:val="right"/>
              <w:rPr>
                <w:rFonts w:hint="eastAsia" w:ascii="宋体" w:hAnsi="宋体" w:eastAsia="宋体" w:cs="宋体"/>
                <w:i w:val="0"/>
                <w:color w:val="000000"/>
                <w:sz w:val="22"/>
                <w:szCs w:val="22"/>
                <w:u w:val="none"/>
              </w:rPr>
            </w:pPr>
          </w:p>
        </w:tc>
      </w:tr>
      <w:tr w14:paraId="29FAF881">
        <w:tblPrEx>
          <w:shd w:val="clear" w:color="auto" w:fill="auto"/>
          <w:tblCellMar>
            <w:top w:w="0" w:type="dxa"/>
            <w:left w:w="0" w:type="dxa"/>
            <w:bottom w:w="0" w:type="dxa"/>
            <w:right w:w="0" w:type="dxa"/>
          </w:tblCellMar>
        </w:tblPrEx>
        <w:trPr>
          <w:trHeight w:val="300" w:hRule="atLeast"/>
        </w:trPr>
        <w:tc>
          <w:tcPr>
            <w:tcW w:w="324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0EDD5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4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9D00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1,081,264.92</w:t>
            </w:r>
          </w:p>
        </w:tc>
        <w:tc>
          <w:tcPr>
            <w:tcW w:w="7913"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A25C5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29AAC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168,481.27</w:t>
            </w:r>
          </w:p>
        </w:tc>
      </w:tr>
      <w:tr w14:paraId="4AA97F56">
        <w:tblPrEx>
          <w:shd w:val="clear" w:color="auto" w:fill="auto"/>
          <w:tblCellMar>
            <w:top w:w="0" w:type="dxa"/>
            <w:left w:w="0" w:type="dxa"/>
            <w:bottom w:w="0" w:type="dxa"/>
            <w:right w:w="0" w:type="dxa"/>
          </w:tblCellMar>
        </w:tblPrEx>
        <w:trPr>
          <w:trHeight w:val="300" w:hRule="atLeast"/>
        </w:trPr>
        <w:tc>
          <w:tcPr>
            <w:tcW w:w="13988" w:type="dxa"/>
            <w:gridSpan w:val="9"/>
            <w:tcBorders>
              <w:top w:val="single" w:color="000000" w:sz="4" w:space="0"/>
              <w:left w:val="nil"/>
              <w:bottom w:val="nil"/>
              <w:right w:val="nil"/>
            </w:tcBorders>
            <w:shd w:val="clear" w:color="auto" w:fill="FFFFFF"/>
            <w:noWrap/>
            <w:tcMar>
              <w:top w:w="15" w:type="dxa"/>
              <w:left w:w="15" w:type="dxa"/>
              <w:right w:w="15" w:type="dxa"/>
            </w:tcMar>
            <w:vAlign w:val="center"/>
          </w:tcPr>
          <w:p w14:paraId="555FB7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w:t>
            </w:r>
          </w:p>
        </w:tc>
      </w:tr>
    </w:tbl>
    <w:p w14:paraId="45463F5B">
      <w:pPr>
        <w:rPr>
          <w:rFonts w:ascii="仿宋" w:hAnsi="仿宋" w:eastAsia="仿宋" w:cs="仿宋"/>
          <w:sz w:val="24"/>
          <w:highlight w:val="none"/>
        </w:rPr>
      </w:pPr>
    </w:p>
    <w:p w14:paraId="3C278210">
      <w:pPr>
        <w:jc w:val="left"/>
        <w:rPr>
          <w:rFonts w:hint="eastAsia" w:ascii="黑体" w:hAnsi="黑体" w:eastAsia="黑体" w:cs="黑体"/>
          <w:sz w:val="32"/>
          <w:szCs w:val="32"/>
          <w:highlight w:val="none"/>
          <w:lang w:val="en-US" w:eastAsia="zh-CN"/>
        </w:rPr>
      </w:pPr>
    </w:p>
    <w:p w14:paraId="604DF942">
      <w:pPr>
        <w:jc w:val="left"/>
        <w:rPr>
          <w:rFonts w:hint="eastAsia" w:ascii="黑体" w:hAnsi="黑体" w:eastAsia="黑体" w:cs="黑体"/>
          <w:sz w:val="32"/>
          <w:szCs w:val="32"/>
          <w:highlight w:val="none"/>
          <w:lang w:val="en-US" w:eastAsia="zh-CN"/>
        </w:rPr>
      </w:pPr>
    </w:p>
    <w:p w14:paraId="79D51C6E">
      <w:pPr>
        <w:jc w:val="left"/>
        <w:rPr>
          <w:rFonts w:hint="eastAsia" w:ascii="黑体" w:hAnsi="黑体" w:eastAsia="黑体" w:cs="黑体"/>
          <w:sz w:val="32"/>
          <w:szCs w:val="32"/>
          <w:highlight w:val="none"/>
          <w:lang w:val="en-US" w:eastAsia="zh-CN"/>
        </w:rPr>
      </w:pPr>
    </w:p>
    <w:p w14:paraId="71F86F62">
      <w:pPr>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表七：政府性基金预算财政拨款收入支出决算表</w:t>
      </w:r>
    </w:p>
    <w:p w14:paraId="27FE27D1">
      <w:pPr>
        <w:rPr>
          <w:rFonts w:ascii="仿宋" w:hAnsi="仿宋" w:eastAsia="仿宋" w:cs="仿宋"/>
          <w:sz w:val="24"/>
          <w:highlight w:val="none"/>
        </w:rPr>
      </w:pPr>
    </w:p>
    <w:tbl>
      <w:tblPr>
        <w:tblStyle w:val="6"/>
        <w:tblW w:w="13988" w:type="dxa"/>
        <w:tblInd w:w="0" w:type="dxa"/>
        <w:shd w:val="clear" w:color="auto" w:fill="auto"/>
        <w:tblLayout w:type="fixed"/>
        <w:tblCellMar>
          <w:top w:w="0" w:type="dxa"/>
          <w:left w:w="0" w:type="dxa"/>
          <w:bottom w:w="0" w:type="dxa"/>
          <w:right w:w="0" w:type="dxa"/>
        </w:tblCellMar>
      </w:tblPr>
      <w:tblGrid>
        <w:gridCol w:w="923"/>
        <w:gridCol w:w="3665"/>
        <w:gridCol w:w="1567"/>
        <w:gridCol w:w="1566"/>
        <w:gridCol w:w="1567"/>
        <w:gridCol w:w="1567"/>
        <w:gridCol w:w="1566"/>
        <w:gridCol w:w="1567"/>
      </w:tblGrid>
      <w:tr w14:paraId="457E980B">
        <w:tblPrEx>
          <w:tblCellMar>
            <w:top w:w="0" w:type="dxa"/>
            <w:left w:w="0" w:type="dxa"/>
            <w:bottom w:w="0" w:type="dxa"/>
            <w:right w:w="0" w:type="dxa"/>
          </w:tblCellMar>
        </w:tblPrEx>
        <w:trPr>
          <w:trHeight w:val="300" w:hRule="atLeast"/>
        </w:trPr>
        <w:tc>
          <w:tcPr>
            <w:tcW w:w="4588"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C8108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567"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E866A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E31E9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4700" w:type="dxa"/>
            <w:gridSpan w:val="3"/>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C296F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567"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63A9B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1CECDBD3">
        <w:tblPrEx>
          <w:tblCellMar>
            <w:top w:w="0" w:type="dxa"/>
            <w:left w:w="0" w:type="dxa"/>
            <w:bottom w:w="0" w:type="dxa"/>
            <w:right w:w="0" w:type="dxa"/>
          </w:tblCellMar>
        </w:tblPrEx>
        <w:trPr>
          <w:trHeight w:val="300" w:hRule="atLeast"/>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3BA56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665" w:type="dxa"/>
            <w:vMerge w:val="restart"/>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FF587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BF199E2">
            <w:pPr>
              <w:jc w:val="center"/>
              <w:rPr>
                <w:rFonts w:hint="eastAsia" w:ascii="宋体" w:hAnsi="宋体" w:eastAsia="宋体" w:cs="宋体"/>
                <w:i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3BB2C38">
            <w:pPr>
              <w:jc w:val="center"/>
              <w:rPr>
                <w:rFonts w:hint="eastAsia" w:ascii="宋体" w:hAnsi="宋体" w:eastAsia="宋体" w:cs="宋体"/>
                <w:i w:val="0"/>
                <w:color w:val="000000"/>
                <w:sz w:val="22"/>
                <w:szCs w:val="22"/>
                <w:u w:val="none"/>
              </w:rPr>
            </w:pPr>
          </w:p>
        </w:tc>
        <w:tc>
          <w:tcPr>
            <w:tcW w:w="1567"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6DD2C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567"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8AF3D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F7F1F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E29A56C">
            <w:pPr>
              <w:jc w:val="center"/>
              <w:rPr>
                <w:rFonts w:hint="eastAsia" w:ascii="宋体" w:hAnsi="宋体" w:eastAsia="宋体" w:cs="宋体"/>
                <w:i w:val="0"/>
                <w:color w:val="000000"/>
                <w:sz w:val="22"/>
                <w:szCs w:val="22"/>
                <w:u w:val="none"/>
              </w:rPr>
            </w:pPr>
          </w:p>
        </w:tc>
      </w:tr>
      <w:tr w14:paraId="77C2C268">
        <w:tblPrEx>
          <w:shd w:val="clear" w:color="auto" w:fill="auto"/>
          <w:tblCellMar>
            <w:top w:w="0" w:type="dxa"/>
            <w:left w:w="0" w:type="dxa"/>
            <w:bottom w:w="0" w:type="dxa"/>
            <w:right w:w="0" w:type="dxa"/>
          </w:tblCellMar>
        </w:tblPrEx>
        <w:trPr>
          <w:trHeight w:val="300"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D817430">
            <w:pPr>
              <w:jc w:val="center"/>
              <w:rPr>
                <w:rFonts w:hint="eastAsia" w:ascii="宋体" w:hAnsi="宋体" w:eastAsia="宋体" w:cs="宋体"/>
                <w:i w:val="0"/>
                <w:color w:val="000000"/>
                <w:sz w:val="22"/>
                <w:szCs w:val="22"/>
                <w:u w:val="none"/>
              </w:rPr>
            </w:pPr>
          </w:p>
        </w:tc>
        <w:tc>
          <w:tcPr>
            <w:tcW w:w="3665"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4E32965">
            <w:pPr>
              <w:jc w:val="center"/>
              <w:rPr>
                <w:rFonts w:hint="eastAsia" w:ascii="宋体" w:hAnsi="宋体" w:eastAsia="宋体" w:cs="宋体"/>
                <w:i w:val="0"/>
                <w:color w:val="000000"/>
                <w:sz w:val="22"/>
                <w:szCs w:val="22"/>
                <w:u w:val="none"/>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E0723AA">
            <w:pPr>
              <w:jc w:val="center"/>
              <w:rPr>
                <w:rFonts w:hint="eastAsia" w:ascii="宋体" w:hAnsi="宋体" w:eastAsia="宋体" w:cs="宋体"/>
                <w:i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0EA9401">
            <w:pPr>
              <w:jc w:val="center"/>
              <w:rPr>
                <w:rFonts w:hint="eastAsia" w:ascii="宋体" w:hAnsi="宋体" w:eastAsia="宋体" w:cs="宋体"/>
                <w:i w:val="0"/>
                <w:color w:val="000000"/>
                <w:sz w:val="22"/>
                <w:szCs w:val="22"/>
                <w:u w:val="none"/>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976223B">
            <w:pPr>
              <w:jc w:val="center"/>
              <w:rPr>
                <w:rFonts w:hint="eastAsia" w:ascii="宋体" w:hAnsi="宋体" w:eastAsia="宋体" w:cs="宋体"/>
                <w:i w:val="0"/>
                <w:color w:val="000000"/>
                <w:sz w:val="22"/>
                <w:szCs w:val="22"/>
                <w:u w:val="none"/>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75AE5E7">
            <w:pPr>
              <w:jc w:val="center"/>
              <w:rPr>
                <w:rFonts w:hint="eastAsia" w:ascii="宋体" w:hAnsi="宋体" w:eastAsia="宋体" w:cs="宋体"/>
                <w:i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5A894BA">
            <w:pPr>
              <w:jc w:val="center"/>
              <w:rPr>
                <w:rFonts w:hint="eastAsia" w:ascii="宋体" w:hAnsi="宋体" w:eastAsia="宋体" w:cs="宋体"/>
                <w:i w:val="0"/>
                <w:color w:val="000000"/>
                <w:sz w:val="22"/>
                <w:szCs w:val="22"/>
                <w:u w:val="none"/>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62EB370">
            <w:pPr>
              <w:jc w:val="center"/>
              <w:rPr>
                <w:rFonts w:hint="eastAsia" w:ascii="宋体" w:hAnsi="宋体" w:eastAsia="宋体" w:cs="宋体"/>
                <w:i w:val="0"/>
                <w:color w:val="000000"/>
                <w:sz w:val="22"/>
                <w:szCs w:val="22"/>
                <w:u w:val="none"/>
              </w:rPr>
            </w:pPr>
          </w:p>
        </w:tc>
      </w:tr>
      <w:tr w14:paraId="34678E69">
        <w:tblPrEx>
          <w:tblCellMar>
            <w:top w:w="0" w:type="dxa"/>
            <w:left w:w="0" w:type="dxa"/>
            <w:bottom w:w="0" w:type="dxa"/>
            <w:right w:w="0" w:type="dxa"/>
          </w:tblCellMar>
        </w:tblPrEx>
        <w:trPr>
          <w:trHeight w:val="300"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FAF199A">
            <w:pPr>
              <w:jc w:val="center"/>
              <w:rPr>
                <w:rFonts w:hint="eastAsia" w:ascii="宋体" w:hAnsi="宋体" w:eastAsia="宋体" w:cs="宋体"/>
                <w:i w:val="0"/>
                <w:color w:val="000000"/>
                <w:sz w:val="22"/>
                <w:szCs w:val="22"/>
                <w:u w:val="none"/>
              </w:rPr>
            </w:pPr>
          </w:p>
        </w:tc>
        <w:tc>
          <w:tcPr>
            <w:tcW w:w="3665"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3330BCE">
            <w:pPr>
              <w:jc w:val="center"/>
              <w:rPr>
                <w:rFonts w:hint="eastAsia" w:ascii="宋体" w:hAnsi="宋体" w:eastAsia="宋体" w:cs="宋体"/>
                <w:i w:val="0"/>
                <w:color w:val="000000"/>
                <w:sz w:val="22"/>
                <w:szCs w:val="22"/>
                <w:u w:val="none"/>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D5F7F86">
            <w:pPr>
              <w:jc w:val="center"/>
              <w:rPr>
                <w:rFonts w:hint="eastAsia" w:ascii="宋体" w:hAnsi="宋体" w:eastAsia="宋体" w:cs="宋体"/>
                <w:i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297C85D">
            <w:pPr>
              <w:jc w:val="center"/>
              <w:rPr>
                <w:rFonts w:hint="eastAsia" w:ascii="宋体" w:hAnsi="宋体" w:eastAsia="宋体" w:cs="宋体"/>
                <w:i w:val="0"/>
                <w:color w:val="000000"/>
                <w:sz w:val="22"/>
                <w:szCs w:val="22"/>
                <w:u w:val="none"/>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5FD8001">
            <w:pPr>
              <w:jc w:val="center"/>
              <w:rPr>
                <w:rFonts w:hint="eastAsia" w:ascii="宋体" w:hAnsi="宋体" w:eastAsia="宋体" w:cs="宋体"/>
                <w:i w:val="0"/>
                <w:color w:val="000000"/>
                <w:sz w:val="22"/>
                <w:szCs w:val="22"/>
                <w:u w:val="none"/>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005B2BA">
            <w:pPr>
              <w:jc w:val="center"/>
              <w:rPr>
                <w:rFonts w:hint="eastAsia" w:ascii="宋体" w:hAnsi="宋体" w:eastAsia="宋体" w:cs="宋体"/>
                <w:i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CED3331">
            <w:pPr>
              <w:jc w:val="center"/>
              <w:rPr>
                <w:rFonts w:hint="eastAsia" w:ascii="宋体" w:hAnsi="宋体" w:eastAsia="宋体" w:cs="宋体"/>
                <w:i w:val="0"/>
                <w:color w:val="000000"/>
                <w:sz w:val="22"/>
                <w:szCs w:val="22"/>
                <w:u w:val="none"/>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38AB33E">
            <w:pPr>
              <w:jc w:val="center"/>
              <w:rPr>
                <w:rFonts w:hint="eastAsia" w:ascii="宋体" w:hAnsi="宋体" w:eastAsia="宋体" w:cs="宋体"/>
                <w:i w:val="0"/>
                <w:color w:val="000000"/>
                <w:sz w:val="22"/>
                <w:szCs w:val="22"/>
                <w:u w:val="none"/>
              </w:rPr>
            </w:pPr>
          </w:p>
        </w:tc>
      </w:tr>
      <w:tr w14:paraId="00DDDDE8">
        <w:tblPrEx>
          <w:tblCellMar>
            <w:top w:w="0" w:type="dxa"/>
            <w:left w:w="0" w:type="dxa"/>
            <w:bottom w:w="0" w:type="dxa"/>
            <w:right w:w="0" w:type="dxa"/>
          </w:tblCellMar>
        </w:tblPrEx>
        <w:trPr>
          <w:trHeight w:val="300" w:hRule="atLeast"/>
        </w:trPr>
        <w:tc>
          <w:tcPr>
            <w:tcW w:w="4588"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D956C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56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3A91C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D9E36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6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E340C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6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71C17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2D8F3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6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19670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77E0ACB9">
        <w:tblPrEx>
          <w:tblCellMar>
            <w:top w:w="0" w:type="dxa"/>
            <w:left w:w="0" w:type="dxa"/>
            <w:bottom w:w="0" w:type="dxa"/>
            <w:right w:w="0" w:type="dxa"/>
          </w:tblCellMar>
        </w:tblPrEx>
        <w:trPr>
          <w:trHeight w:val="300" w:hRule="atLeast"/>
        </w:trPr>
        <w:tc>
          <w:tcPr>
            <w:tcW w:w="4588"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E2354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901C0B">
            <w:pPr>
              <w:jc w:val="right"/>
              <w:rPr>
                <w:rFonts w:hint="eastAsia" w:ascii="宋体" w:hAnsi="宋体" w:eastAsia="宋体" w:cs="宋体"/>
                <w:b/>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F21921">
            <w:pPr>
              <w:jc w:val="right"/>
              <w:rPr>
                <w:rFonts w:hint="eastAsia" w:ascii="宋体" w:hAnsi="宋体" w:eastAsia="宋体" w:cs="宋体"/>
                <w:b/>
                <w:i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04DD6B">
            <w:pPr>
              <w:jc w:val="right"/>
              <w:rPr>
                <w:rFonts w:hint="eastAsia" w:ascii="宋体" w:hAnsi="宋体" w:eastAsia="宋体" w:cs="宋体"/>
                <w:b/>
                <w:i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C82236">
            <w:pPr>
              <w:jc w:val="right"/>
              <w:rPr>
                <w:rFonts w:hint="eastAsia" w:ascii="宋体" w:hAnsi="宋体" w:eastAsia="宋体" w:cs="宋体"/>
                <w:b/>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231763">
            <w:pPr>
              <w:jc w:val="right"/>
              <w:rPr>
                <w:rFonts w:hint="eastAsia" w:ascii="宋体" w:hAnsi="宋体" w:eastAsia="宋体" w:cs="宋体"/>
                <w:b/>
                <w:i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0CEE52">
            <w:pPr>
              <w:jc w:val="right"/>
              <w:rPr>
                <w:rFonts w:hint="eastAsia" w:ascii="宋体" w:hAnsi="宋体" w:eastAsia="宋体" w:cs="宋体"/>
                <w:b/>
                <w:i w:val="0"/>
                <w:color w:val="000000"/>
                <w:sz w:val="22"/>
                <w:szCs w:val="22"/>
                <w:u w:val="none"/>
              </w:rPr>
            </w:pPr>
          </w:p>
        </w:tc>
      </w:tr>
      <w:tr w14:paraId="3C9DB1B3">
        <w:tblPrEx>
          <w:tblCellMar>
            <w:top w:w="0" w:type="dxa"/>
            <w:left w:w="0" w:type="dxa"/>
            <w:bottom w:w="0" w:type="dxa"/>
            <w:right w:w="0" w:type="dxa"/>
          </w:tblCellMar>
        </w:tblPrEx>
        <w:trPr>
          <w:trHeight w:val="300" w:hRule="atLeast"/>
        </w:trPr>
        <w:tc>
          <w:tcPr>
            <w:tcW w:w="9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520270">
            <w:pPr>
              <w:jc w:val="left"/>
              <w:rPr>
                <w:rFonts w:hint="eastAsia" w:ascii="宋体" w:hAnsi="宋体" w:eastAsia="宋体" w:cs="宋体"/>
                <w:i w:val="0"/>
                <w:color w:val="000000"/>
                <w:sz w:val="22"/>
                <w:szCs w:val="22"/>
                <w:u w:val="none"/>
              </w:rPr>
            </w:pPr>
          </w:p>
        </w:tc>
        <w:tc>
          <w:tcPr>
            <w:tcW w:w="36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AFC8C9">
            <w:pPr>
              <w:jc w:val="left"/>
              <w:rPr>
                <w:rFonts w:hint="eastAsia" w:ascii="宋体" w:hAnsi="宋体" w:eastAsia="宋体" w:cs="宋体"/>
                <w:i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21E812">
            <w:pPr>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B99918">
            <w:pPr>
              <w:jc w:val="right"/>
              <w:rPr>
                <w:rFonts w:hint="eastAsia" w:ascii="宋体" w:hAnsi="宋体" w:eastAsia="宋体" w:cs="宋体"/>
                <w:i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ED24BC">
            <w:pPr>
              <w:jc w:val="right"/>
              <w:rPr>
                <w:rFonts w:hint="eastAsia" w:ascii="宋体" w:hAnsi="宋体" w:eastAsia="宋体" w:cs="宋体"/>
                <w:i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F6D275">
            <w:pPr>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D0A9D3">
            <w:pPr>
              <w:jc w:val="right"/>
              <w:rPr>
                <w:rFonts w:hint="eastAsia" w:ascii="宋体" w:hAnsi="宋体" w:eastAsia="宋体" w:cs="宋体"/>
                <w:i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719629">
            <w:pPr>
              <w:jc w:val="right"/>
              <w:rPr>
                <w:rFonts w:hint="eastAsia" w:ascii="宋体" w:hAnsi="宋体" w:eastAsia="宋体" w:cs="宋体"/>
                <w:i w:val="0"/>
                <w:color w:val="000000"/>
                <w:sz w:val="22"/>
                <w:szCs w:val="22"/>
                <w:u w:val="none"/>
              </w:rPr>
            </w:pPr>
          </w:p>
        </w:tc>
      </w:tr>
      <w:tr w14:paraId="3B0C89E1">
        <w:tblPrEx>
          <w:shd w:val="clear" w:color="auto" w:fill="auto"/>
          <w:tblCellMar>
            <w:top w:w="0" w:type="dxa"/>
            <w:left w:w="0" w:type="dxa"/>
            <w:bottom w:w="0" w:type="dxa"/>
            <w:right w:w="0" w:type="dxa"/>
          </w:tblCellMar>
        </w:tblPrEx>
        <w:trPr>
          <w:trHeight w:val="300" w:hRule="atLeast"/>
        </w:trPr>
        <w:tc>
          <w:tcPr>
            <w:tcW w:w="13988" w:type="dxa"/>
            <w:gridSpan w:val="8"/>
            <w:tcBorders>
              <w:top w:val="single" w:color="000000" w:sz="4" w:space="0"/>
              <w:left w:val="nil"/>
              <w:bottom w:val="nil"/>
              <w:right w:val="nil"/>
            </w:tcBorders>
            <w:shd w:val="clear" w:color="auto" w:fill="FFFFFF"/>
            <w:noWrap/>
            <w:tcMar>
              <w:top w:w="15" w:type="dxa"/>
              <w:left w:w="15" w:type="dxa"/>
              <w:right w:w="15" w:type="dxa"/>
            </w:tcMar>
            <w:vAlign w:val="center"/>
          </w:tcPr>
          <w:p w14:paraId="126A23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14:paraId="1EF06191">
      <w:pPr>
        <w:keepNext w:val="0"/>
        <w:keepLines w:val="0"/>
        <w:widowControl w:val="0"/>
        <w:suppressLineNumbers w:val="0"/>
        <w:spacing w:before="0" w:beforeAutospacing="0" w:after="0" w:afterAutospacing="0"/>
        <w:ind w:left="0" w:right="0" w:firstLine="420" w:firstLineChars="20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14:paraId="21811223">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表八：国有资本经营预算财政拨款支出决算表</w:t>
      </w:r>
    </w:p>
    <w:p w14:paraId="7961D956">
      <w:pPr>
        <w:keepNext w:val="0"/>
        <w:keepLines w:val="0"/>
        <w:widowControl w:val="0"/>
        <w:suppressLineNumbers w:val="0"/>
        <w:spacing w:before="0" w:beforeAutospacing="0" w:after="0" w:afterAutospacing="0"/>
        <w:ind w:right="0"/>
        <w:jc w:val="both"/>
        <w:rPr>
          <w:rFonts w:hint="eastAsia" w:ascii="宋体" w:hAnsi="宋体" w:eastAsia="宋体" w:cs="宋体"/>
          <w:color w:val="auto"/>
          <w:kern w:val="2"/>
          <w:sz w:val="21"/>
          <w:szCs w:val="21"/>
          <w:lang w:val="en-US" w:eastAsia="zh-CN" w:bidi="ar"/>
        </w:rPr>
      </w:pPr>
    </w:p>
    <w:tbl>
      <w:tblPr>
        <w:tblStyle w:val="6"/>
        <w:tblW w:w="12604" w:type="dxa"/>
        <w:tblInd w:w="0" w:type="dxa"/>
        <w:shd w:val="clear" w:color="auto" w:fill="auto"/>
        <w:tblLayout w:type="fixed"/>
        <w:tblCellMar>
          <w:top w:w="0" w:type="dxa"/>
          <w:left w:w="0" w:type="dxa"/>
          <w:bottom w:w="0" w:type="dxa"/>
          <w:right w:w="0" w:type="dxa"/>
        </w:tblCellMar>
      </w:tblPr>
      <w:tblGrid>
        <w:gridCol w:w="990"/>
        <w:gridCol w:w="3930"/>
        <w:gridCol w:w="2749"/>
        <w:gridCol w:w="2250"/>
        <w:gridCol w:w="2685"/>
      </w:tblGrid>
      <w:tr w14:paraId="2381B185">
        <w:tblPrEx>
          <w:shd w:val="clear" w:color="auto" w:fill="auto"/>
          <w:tblCellMar>
            <w:top w:w="0" w:type="dxa"/>
            <w:left w:w="0" w:type="dxa"/>
            <w:bottom w:w="0" w:type="dxa"/>
            <w:right w:w="0" w:type="dxa"/>
          </w:tblCellMar>
        </w:tblPrEx>
        <w:trPr>
          <w:trHeight w:val="42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27919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684" w:type="dxa"/>
            <w:gridSpan w:val="3"/>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FB17D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14:paraId="2AEB10DD">
        <w:tblPrEx>
          <w:shd w:val="clear" w:color="auto" w:fill="auto"/>
          <w:tblCellMar>
            <w:top w:w="0" w:type="dxa"/>
            <w:left w:w="0" w:type="dxa"/>
            <w:bottom w:w="0" w:type="dxa"/>
            <w:right w:w="0"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1E5AA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8EAEB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749"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DE9BA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1519C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996A9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14:paraId="216A1785">
        <w:tblPrEx>
          <w:tblCellMar>
            <w:top w:w="0" w:type="dxa"/>
            <w:left w:w="0" w:type="dxa"/>
            <w:bottom w:w="0" w:type="dxa"/>
            <w:right w:w="0"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1F6FD55">
            <w:pPr>
              <w:jc w:val="center"/>
              <w:rPr>
                <w:rFonts w:hint="eastAsia" w:ascii="宋体" w:hAnsi="宋体" w:eastAsia="宋体" w:cs="宋体"/>
                <w:i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8757A54">
            <w:pPr>
              <w:jc w:val="center"/>
              <w:rPr>
                <w:rFonts w:hint="eastAsia" w:ascii="宋体" w:hAnsi="宋体" w:eastAsia="宋体" w:cs="宋体"/>
                <w:i w:val="0"/>
                <w:color w:val="000000"/>
                <w:sz w:val="22"/>
                <w:szCs w:val="22"/>
                <w:u w:val="none"/>
              </w:rPr>
            </w:pPr>
          </w:p>
        </w:tc>
        <w:tc>
          <w:tcPr>
            <w:tcW w:w="274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14ABAC7">
            <w:pPr>
              <w:jc w:val="center"/>
              <w:rPr>
                <w:rFonts w:hint="eastAsia" w:ascii="宋体" w:hAnsi="宋体" w:eastAsia="宋体" w:cs="宋体"/>
                <w:i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FBAAD02">
            <w:pPr>
              <w:jc w:val="center"/>
              <w:rPr>
                <w:rFonts w:hint="eastAsia" w:ascii="宋体" w:hAnsi="宋体" w:eastAsia="宋体" w:cs="宋体"/>
                <w:i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5D3F605">
            <w:pPr>
              <w:jc w:val="center"/>
              <w:rPr>
                <w:rFonts w:hint="eastAsia" w:ascii="宋体" w:hAnsi="宋体" w:eastAsia="宋体" w:cs="宋体"/>
                <w:i w:val="0"/>
                <w:color w:val="000000"/>
                <w:sz w:val="22"/>
                <w:szCs w:val="22"/>
                <w:u w:val="none"/>
              </w:rPr>
            </w:pPr>
          </w:p>
        </w:tc>
      </w:tr>
      <w:tr w14:paraId="0AD66B51">
        <w:tblPrEx>
          <w:tblCellMar>
            <w:top w:w="0" w:type="dxa"/>
            <w:left w:w="0" w:type="dxa"/>
            <w:bottom w:w="0" w:type="dxa"/>
            <w:right w:w="0"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B847F4B">
            <w:pPr>
              <w:jc w:val="center"/>
              <w:rPr>
                <w:rFonts w:hint="eastAsia" w:ascii="宋体" w:hAnsi="宋体" w:eastAsia="宋体" w:cs="宋体"/>
                <w:i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3BFBEBA">
            <w:pPr>
              <w:jc w:val="center"/>
              <w:rPr>
                <w:rFonts w:hint="eastAsia" w:ascii="宋体" w:hAnsi="宋体" w:eastAsia="宋体" w:cs="宋体"/>
                <w:i w:val="0"/>
                <w:color w:val="000000"/>
                <w:sz w:val="22"/>
                <w:szCs w:val="22"/>
                <w:u w:val="none"/>
              </w:rPr>
            </w:pPr>
          </w:p>
        </w:tc>
        <w:tc>
          <w:tcPr>
            <w:tcW w:w="274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7A6F6D8">
            <w:pPr>
              <w:jc w:val="center"/>
              <w:rPr>
                <w:rFonts w:hint="eastAsia" w:ascii="宋体" w:hAnsi="宋体" w:eastAsia="宋体" w:cs="宋体"/>
                <w:i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5C0ECEB">
            <w:pPr>
              <w:jc w:val="center"/>
              <w:rPr>
                <w:rFonts w:hint="eastAsia" w:ascii="宋体" w:hAnsi="宋体" w:eastAsia="宋体" w:cs="宋体"/>
                <w:i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AF239BB">
            <w:pPr>
              <w:jc w:val="center"/>
              <w:rPr>
                <w:rFonts w:hint="eastAsia" w:ascii="宋体" w:hAnsi="宋体" w:eastAsia="宋体" w:cs="宋体"/>
                <w:i w:val="0"/>
                <w:color w:val="000000"/>
                <w:sz w:val="22"/>
                <w:szCs w:val="22"/>
                <w:u w:val="none"/>
              </w:rPr>
            </w:pPr>
          </w:p>
        </w:tc>
      </w:tr>
      <w:tr w14:paraId="55FF5404">
        <w:tblPrEx>
          <w:shd w:val="clear" w:color="auto" w:fill="auto"/>
          <w:tblCellMar>
            <w:top w:w="0" w:type="dxa"/>
            <w:left w:w="0" w:type="dxa"/>
            <w:bottom w:w="0" w:type="dxa"/>
            <w:right w:w="0" w:type="dxa"/>
          </w:tblCellMar>
        </w:tblPrEx>
        <w:trPr>
          <w:trHeight w:val="42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484D6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74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34076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E28FA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685"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14988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14:paraId="68797F1C">
        <w:tblPrEx>
          <w:shd w:val="clear" w:color="auto" w:fill="auto"/>
          <w:tblCellMar>
            <w:top w:w="0" w:type="dxa"/>
            <w:left w:w="0" w:type="dxa"/>
            <w:bottom w:w="0" w:type="dxa"/>
            <w:right w:w="0" w:type="dxa"/>
          </w:tblCellMar>
        </w:tblPrEx>
        <w:trPr>
          <w:trHeight w:val="42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1E5C2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7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EF57FC">
            <w:pPr>
              <w:jc w:val="right"/>
              <w:rPr>
                <w:rFonts w:hint="eastAsia" w:ascii="宋体" w:hAnsi="宋体" w:eastAsia="宋体" w:cs="宋体"/>
                <w:b/>
                <w:i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6E3D53">
            <w:pPr>
              <w:jc w:val="right"/>
              <w:rPr>
                <w:rFonts w:hint="eastAsia" w:ascii="宋体" w:hAnsi="宋体" w:eastAsia="宋体" w:cs="宋体"/>
                <w:b/>
                <w:i w:val="0"/>
                <w:color w:val="000000"/>
                <w:sz w:val="22"/>
                <w:szCs w:val="22"/>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78D25B">
            <w:pPr>
              <w:jc w:val="right"/>
              <w:rPr>
                <w:rFonts w:hint="eastAsia" w:ascii="宋体" w:hAnsi="宋体" w:eastAsia="宋体" w:cs="宋体"/>
                <w:b/>
                <w:i w:val="0"/>
                <w:color w:val="000000"/>
                <w:sz w:val="22"/>
                <w:szCs w:val="22"/>
                <w:u w:val="none"/>
              </w:rPr>
            </w:pPr>
          </w:p>
        </w:tc>
      </w:tr>
      <w:tr w14:paraId="1FED684C">
        <w:tblPrEx>
          <w:shd w:val="clear" w:color="auto" w:fill="auto"/>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682C65">
            <w:pPr>
              <w:jc w:val="left"/>
              <w:rPr>
                <w:rFonts w:hint="eastAsia" w:ascii="宋体" w:hAnsi="宋体" w:eastAsia="宋体" w:cs="宋体"/>
                <w:i w:val="0"/>
                <w:color w:val="000000"/>
                <w:sz w:val="22"/>
                <w:szCs w:val="22"/>
                <w:u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8E1A23">
            <w:pPr>
              <w:jc w:val="left"/>
              <w:rPr>
                <w:rFonts w:hint="eastAsia" w:ascii="宋体" w:hAnsi="宋体" w:eastAsia="宋体" w:cs="宋体"/>
                <w:i w:val="0"/>
                <w:color w:val="000000"/>
                <w:sz w:val="22"/>
                <w:szCs w:val="22"/>
                <w:u w:val="none"/>
              </w:rPr>
            </w:pPr>
          </w:p>
        </w:tc>
        <w:tc>
          <w:tcPr>
            <w:tcW w:w="27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05AF72">
            <w:pPr>
              <w:jc w:val="right"/>
              <w:rPr>
                <w:rFonts w:hint="eastAsia" w:ascii="宋体" w:hAnsi="宋体" w:eastAsia="宋体" w:cs="宋体"/>
                <w:i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799BAA">
            <w:pPr>
              <w:jc w:val="right"/>
              <w:rPr>
                <w:rFonts w:hint="eastAsia" w:ascii="宋体" w:hAnsi="宋体" w:eastAsia="宋体" w:cs="宋体"/>
                <w:i w:val="0"/>
                <w:color w:val="000000"/>
                <w:sz w:val="22"/>
                <w:szCs w:val="22"/>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25930F">
            <w:pPr>
              <w:jc w:val="right"/>
              <w:rPr>
                <w:rFonts w:hint="eastAsia" w:ascii="宋体" w:hAnsi="宋体" w:eastAsia="宋体" w:cs="宋体"/>
                <w:i w:val="0"/>
                <w:color w:val="000000"/>
                <w:sz w:val="22"/>
                <w:szCs w:val="22"/>
                <w:u w:val="none"/>
              </w:rPr>
            </w:pPr>
          </w:p>
        </w:tc>
      </w:tr>
      <w:tr w14:paraId="28EF384C">
        <w:tblPrEx>
          <w:shd w:val="clear" w:color="auto" w:fill="auto"/>
          <w:tblCellMar>
            <w:top w:w="0" w:type="dxa"/>
            <w:left w:w="0" w:type="dxa"/>
            <w:bottom w:w="0" w:type="dxa"/>
            <w:right w:w="0" w:type="dxa"/>
          </w:tblCellMar>
        </w:tblPrEx>
        <w:trPr>
          <w:trHeight w:val="300" w:hRule="atLeast"/>
        </w:trPr>
        <w:tc>
          <w:tcPr>
            <w:tcW w:w="12604" w:type="dxa"/>
            <w:gridSpan w:val="5"/>
            <w:tcBorders>
              <w:top w:val="single" w:color="000000" w:sz="4" w:space="0"/>
              <w:left w:val="nil"/>
              <w:bottom w:val="nil"/>
              <w:right w:val="nil"/>
            </w:tcBorders>
            <w:shd w:val="clear" w:color="auto" w:fill="FFFFFF"/>
            <w:noWrap/>
            <w:tcMar>
              <w:top w:w="15" w:type="dxa"/>
              <w:left w:w="15" w:type="dxa"/>
              <w:right w:w="15" w:type="dxa"/>
            </w:tcMar>
            <w:vAlign w:val="center"/>
          </w:tcPr>
          <w:p w14:paraId="3F9198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注：本表反映部门本年度国有资本经营预算财政拨款支出情况。</w:t>
            </w:r>
          </w:p>
        </w:tc>
      </w:tr>
    </w:tbl>
    <w:p w14:paraId="74D6B356">
      <w:pPr>
        <w:ind w:firstLine="420" w:firstLineChars="200"/>
        <w:rPr>
          <w:rFonts w:ascii="仿宋" w:hAnsi="仿宋" w:eastAsia="仿宋" w:cs="仿宋"/>
          <w:color w:val="auto"/>
          <w:sz w:val="24"/>
          <w:highlight w:val="none"/>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14:paraId="31076A39">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表九：财政拨款“三公”经费支出决算表</w:t>
      </w:r>
    </w:p>
    <w:p w14:paraId="10DFB2E6">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tbl>
      <w:tblPr>
        <w:tblStyle w:val="6"/>
        <w:tblW w:w="13988" w:type="dxa"/>
        <w:tblInd w:w="0" w:type="dxa"/>
        <w:shd w:val="clear" w:color="auto" w:fill="auto"/>
        <w:tblLayout w:type="fixed"/>
        <w:tblCellMar>
          <w:top w:w="0" w:type="dxa"/>
          <w:left w:w="0" w:type="dxa"/>
          <w:bottom w:w="0" w:type="dxa"/>
          <w:right w:w="0" w:type="dxa"/>
        </w:tblCellMar>
      </w:tblPr>
      <w:tblGrid>
        <w:gridCol w:w="1166"/>
        <w:gridCol w:w="1165"/>
        <w:gridCol w:w="1166"/>
        <w:gridCol w:w="1165"/>
        <w:gridCol w:w="1166"/>
        <w:gridCol w:w="1166"/>
        <w:gridCol w:w="1166"/>
        <w:gridCol w:w="1166"/>
        <w:gridCol w:w="1166"/>
        <w:gridCol w:w="1166"/>
        <w:gridCol w:w="1165"/>
        <w:gridCol w:w="1165"/>
      </w:tblGrid>
      <w:tr w14:paraId="39C787B2">
        <w:tblPrEx>
          <w:shd w:val="clear" w:color="auto" w:fill="auto"/>
          <w:tblCellMar>
            <w:top w:w="0" w:type="dxa"/>
            <w:left w:w="0" w:type="dxa"/>
            <w:bottom w:w="0" w:type="dxa"/>
            <w:right w:w="0" w:type="dxa"/>
          </w:tblCellMar>
        </w:tblPrEx>
        <w:trPr>
          <w:trHeight w:val="300" w:hRule="atLeast"/>
        </w:trPr>
        <w:tc>
          <w:tcPr>
            <w:tcW w:w="6994" w:type="dxa"/>
            <w:gridSpan w:val="6"/>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57242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6994" w:type="dxa"/>
            <w:gridSpan w:val="6"/>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23325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1D82B463">
        <w:tblPrEx>
          <w:shd w:val="clear" w:color="auto" w:fill="auto"/>
          <w:tblCellMar>
            <w:top w:w="0" w:type="dxa"/>
            <w:left w:w="0" w:type="dxa"/>
            <w:bottom w:w="0" w:type="dxa"/>
            <w:right w:w="0" w:type="dxa"/>
          </w:tblCellMar>
        </w:tblPrEx>
        <w:trPr>
          <w:trHeight w:val="600" w:hRule="atLeast"/>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C3443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E6A34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497" w:type="dxa"/>
            <w:gridSpan w:val="3"/>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3A8DC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64D94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6F0D2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43D1E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497" w:type="dxa"/>
            <w:gridSpan w:val="3"/>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A3533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D408C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205CD95D">
        <w:tblPrEx>
          <w:shd w:val="clear" w:color="auto" w:fill="auto"/>
          <w:tblCellMar>
            <w:top w:w="0" w:type="dxa"/>
            <w:left w:w="0" w:type="dxa"/>
            <w:bottom w:w="0" w:type="dxa"/>
            <w:right w:w="0" w:type="dxa"/>
          </w:tblCellMar>
        </w:tblPrEx>
        <w:trPr>
          <w:trHeight w:val="60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1747C81">
            <w:pPr>
              <w:jc w:val="center"/>
              <w:rPr>
                <w:rFonts w:hint="eastAsia" w:ascii="宋体" w:hAnsi="宋体" w:eastAsia="宋体" w:cs="宋体"/>
                <w:i w:val="0"/>
                <w:color w:val="000000"/>
                <w:sz w:val="22"/>
                <w:szCs w:val="22"/>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F7DD77B">
            <w:pPr>
              <w:jc w:val="center"/>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F438A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65"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F81DC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A81CF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D314B33">
            <w:pPr>
              <w:jc w:val="center"/>
              <w:rPr>
                <w:rFonts w:hint="eastAsia" w:ascii="宋体" w:hAnsi="宋体" w:eastAsia="宋体" w:cs="宋体"/>
                <w:i w:val="0"/>
                <w:color w:val="000000"/>
                <w:sz w:val="22"/>
                <w:szCs w:val="22"/>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EDB0071">
            <w:pPr>
              <w:jc w:val="center"/>
              <w:rPr>
                <w:rFonts w:hint="eastAsia" w:ascii="宋体" w:hAnsi="宋体" w:eastAsia="宋体" w:cs="宋体"/>
                <w:i w:val="0"/>
                <w:color w:val="000000"/>
                <w:sz w:val="22"/>
                <w:szCs w:val="22"/>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6228ACC">
            <w:pPr>
              <w:jc w:val="center"/>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26923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E697E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165"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C031F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D6333C6">
            <w:pPr>
              <w:jc w:val="center"/>
              <w:rPr>
                <w:rFonts w:hint="eastAsia" w:ascii="宋体" w:hAnsi="宋体" w:eastAsia="宋体" w:cs="宋体"/>
                <w:i w:val="0"/>
                <w:color w:val="000000"/>
                <w:sz w:val="22"/>
                <w:szCs w:val="22"/>
                <w:u w:val="none"/>
              </w:rPr>
            </w:pPr>
          </w:p>
        </w:tc>
      </w:tr>
      <w:tr w14:paraId="6B9812A3">
        <w:tblPrEx>
          <w:shd w:val="clear" w:color="auto" w:fill="auto"/>
          <w:tblCellMar>
            <w:top w:w="0" w:type="dxa"/>
            <w:left w:w="0" w:type="dxa"/>
            <w:bottom w:w="0" w:type="dxa"/>
            <w:right w:w="0" w:type="dxa"/>
          </w:tblCellMar>
        </w:tblPrEx>
        <w:trPr>
          <w:trHeight w:val="3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E93D0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8752F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76C45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65"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0788B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9722B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59228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C5155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7C409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7C359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C5F6B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65"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B5128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65"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6A894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013807D">
        <w:tblPrEx>
          <w:shd w:val="clear" w:color="auto" w:fill="auto"/>
          <w:tblCellMar>
            <w:top w:w="0" w:type="dxa"/>
            <w:left w:w="0" w:type="dxa"/>
            <w:bottom w:w="0" w:type="dxa"/>
            <w:right w:w="0" w:type="dxa"/>
          </w:tblCellMar>
        </w:tblPrEx>
        <w:trPr>
          <w:trHeight w:val="3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5162E9">
            <w:pPr>
              <w:jc w:val="right"/>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A6B0A9">
            <w:pPr>
              <w:jc w:val="right"/>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50B2FD">
            <w:pPr>
              <w:jc w:val="right"/>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05AC6F">
            <w:pPr>
              <w:jc w:val="right"/>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F98F77">
            <w:pPr>
              <w:jc w:val="right"/>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A291AC">
            <w:pPr>
              <w:jc w:val="right"/>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0BC228">
            <w:pPr>
              <w:jc w:val="right"/>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598A8C">
            <w:pPr>
              <w:jc w:val="right"/>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15E9A4">
            <w:pPr>
              <w:jc w:val="right"/>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3131BA">
            <w:pPr>
              <w:jc w:val="right"/>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75AD78">
            <w:pPr>
              <w:jc w:val="right"/>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AF23A0">
            <w:pPr>
              <w:jc w:val="right"/>
              <w:rPr>
                <w:rFonts w:hint="eastAsia" w:ascii="宋体" w:hAnsi="宋体" w:eastAsia="宋体" w:cs="宋体"/>
                <w:i w:val="0"/>
                <w:color w:val="000000"/>
                <w:sz w:val="22"/>
                <w:szCs w:val="22"/>
                <w:u w:val="none"/>
              </w:rPr>
            </w:pPr>
          </w:p>
        </w:tc>
      </w:tr>
      <w:tr w14:paraId="06289424">
        <w:tblPrEx>
          <w:shd w:val="clear" w:color="auto" w:fill="auto"/>
          <w:tblCellMar>
            <w:top w:w="0" w:type="dxa"/>
            <w:left w:w="0" w:type="dxa"/>
            <w:bottom w:w="0" w:type="dxa"/>
            <w:right w:w="0" w:type="dxa"/>
          </w:tblCellMar>
        </w:tblPrEx>
        <w:trPr>
          <w:trHeight w:val="555" w:hRule="atLeast"/>
        </w:trPr>
        <w:tc>
          <w:tcPr>
            <w:tcW w:w="13988" w:type="dxa"/>
            <w:gridSpan w:val="12"/>
            <w:vMerge w:val="restart"/>
            <w:tcBorders>
              <w:top w:val="single" w:color="000000" w:sz="4" w:space="0"/>
              <w:left w:val="nil"/>
              <w:bottom w:val="nil"/>
              <w:right w:val="nil"/>
            </w:tcBorders>
            <w:shd w:val="clear" w:color="auto" w:fill="FFFFFF"/>
            <w:tcMar>
              <w:top w:w="15" w:type="dxa"/>
              <w:left w:w="15" w:type="dxa"/>
              <w:right w:w="15" w:type="dxa"/>
            </w:tcMar>
            <w:vAlign w:val="center"/>
          </w:tcPr>
          <w:p w14:paraId="2A5EB2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2020A9FA">
        <w:tblPrEx>
          <w:shd w:val="clear" w:color="auto" w:fill="auto"/>
          <w:tblCellMar>
            <w:top w:w="0" w:type="dxa"/>
            <w:left w:w="0" w:type="dxa"/>
            <w:bottom w:w="0" w:type="dxa"/>
            <w:right w:w="0" w:type="dxa"/>
          </w:tblCellMar>
        </w:tblPrEx>
        <w:trPr>
          <w:trHeight w:val="555" w:hRule="atLeast"/>
        </w:trPr>
        <w:tc>
          <w:tcPr>
            <w:tcW w:w="13988" w:type="dxa"/>
            <w:gridSpan w:val="12"/>
            <w:vMerge w:val="continue"/>
            <w:tcBorders>
              <w:top w:val="single" w:color="000000" w:sz="4" w:space="0"/>
              <w:left w:val="nil"/>
              <w:bottom w:val="nil"/>
              <w:right w:val="nil"/>
            </w:tcBorders>
            <w:shd w:val="clear" w:color="auto" w:fill="FFFFFF"/>
            <w:tcMar>
              <w:top w:w="15" w:type="dxa"/>
              <w:left w:w="15" w:type="dxa"/>
              <w:right w:w="15" w:type="dxa"/>
            </w:tcMar>
            <w:vAlign w:val="center"/>
          </w:tcPr>
          <w:p w14:paraId="4A790CAD">
            <w:pPr>
              <w:jc w:val="left"/>
              <w:rPr>
                <w:rFonts w:hint="eastAsia" w:ascii="宋体" w:hAnsi="宋体" w:eastAsia="宋体" w:cs="宋体"/>
                <w:i w:val="0"/>
                <w:color w:val="000000"/>
                <w:sz w:val="22"/>
                <w:szCs w:val="22"/>
                <w:u w:val="none"/>
              </w:rPr>
            </w:pPr>
          </w:p>
        </w:tc>
      </w:tr>
    </w:tbl>
    <w:p w14:paraId="2FD8F423">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14:paraId="342BDB40">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本部门无财政拨款“三公”经费预算，也无财政拨款“三公”经费的支出，故本表无数据。</w:t>
      </w:r>
    </w:p>
    <w:p w14:paraId="628AD0B5">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14:paraId="6EACEDC2">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14:paraId="64B23E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14:paraId="29C284FB">
      <w:pPr>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14:paraId="0889D1B9">
      <w:pPr>
        <w:jc w:val="left"/>
        <w:rPr>
          <w:rFonts w:ascii="仿宋" w:hAnsi="仿宋" w:eastAsia="仿宋" w:cs="仿宋"/>
          <w:sz w:val="24"/>
          <w:highlight w:val="none"/>
        </w:rPr>
      </w:pPr>
    </w:p>
    <w:p w14:paraId="0E24626A">
      <w:pPr>
        <w:jc w:val="center"/>
        <w:rPr>
          <w:rFonts w:hint="eastAsia" w:ascii="黑体" w:hAnsi="黑体" w:eastAsia="黑体" w:cs="黑体"/>
          <w:b/>
          <w:bCs/>
          <w:sz w:val="36"/>
          <w:szCs w:val="36"/>
          <w:u w:color="auto"/>
          <w:lang w:val="en-US" w:eastAsia="zh-CN"/>
        </w:rPr>
      </w:pPr>
      <w:r>
        <w:rPr>
          <w:rFonts w:hint="eastAsia" w:ascii="黑体" w:hAnsi="黑体" w:eastAsia="黑体" w:cs="黑体"/>
          <w:b/>
          <w:bCs/>
          <w:sz w:val="36"/>
          <w:szCs w:val="36"/>
          <w:highlight w:val="none"/>
        </w:rPr>
        <w:t>第三部分：</w:t>
      </w:r>
      <w:r>
        <w:rPr>
          <w:rFonts w:hint="eastAsia" w:ascii="黑体" w:hAnsi="黑体" w:eastAsia="黑体" w:cs="黑体"/>
          <w:b/>
          <w:bCs/>
          <w:sz w:val="36"/>
          <w:szCs w:val="36"/>
          <w:u w:color="auto"/>
          <w:lang w:val="en-US" w:eastAsia="zh-CN"/>
        </w:rPr>
        <w:t>环江毛南族自治县水果产业发展中心</w:t>
      </w:r>
    </w:p>
    <w:p w14:paraId="5833BC04">
      <w:pPr>
        <w:jc w:val="center"/>
        <w:rPr>
          <w:rFonts w:ascii="仿宋" w:hAnsi="仿宋" w:eastAsia="仿宋" w:cs="仿宋"/>
          <w:b/>
          <w:bCs/>
          <w:sz w:val="36"/>
          <w:szCs w:val="36"/>
          <w:highlight w:val="none"/>
        </w:rPr>
      </w:pPr>
      <w:r>
        <w:rPr>
          <w:rFonts w:hint="eastAsia" w:ascii="黑体" w:hAnsi="黑体" w:eastAsia="黑体" w:cs="黑体"/>
          <w:b/>
          <w:bCs/>
          <w:sz w:val="36"/>
          <w:szCs w:val="36"/>
          <w:u w:color="auto"/>
          <w:lang w:val="en-US" w:eastAsia="zh-CN"/>
        </w:rPr>
        <w:t xml:space="preserve">  </w:t>
      </w: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3</w:t>
      </w:r>
      <w:r>
        <w:rPr>
          <w:rFonts w:hint="eastAsia" w:ascii="黑体" w:hAnsi="黑体" w:eastAsia="黑体" w:cs="黑体"/>
          <w:b/>
          <w:bCs/>
          <w:sz w:val="36"/>
          <w:szCs w:val="36"/>
          <w:highlight w:val="none"/>
        </w:rPr>
        <w:t>年度部门决算情况说明</w:t>
      </w:r>
    </w:p>
    <w:p w14:paraId="1BB3F041">
      <w:pPr>
        <w:jc w:val="left"/>
        <w:rPr>
          <w:rFonts w:hint="eastAsia" w:ascii="黑体" w:hAnsi="黑体" w:eastAsia="黑体" w:cs="黑体"/>
          <w:sz w:val="32"/>
          <w:szCs w:val="32"/>
          <w:highlight w:val="none"/>
        </w:rPr>
      </w:pPr>
    </w:p>
    <w:p w14:paraId="71031E8C">
      <w:pPr>
        <w:keepNext w:val="0"/>
        <w:keepLines w:val="0"/>
        <w:pageBreakBefore w:val="0"/>
        <w:widowControl w:val="0"/>
        <w:kinsoku/>
        <w:wordWrap/>
        <w:overflowPunct/>
        <w:topLinePunct w:val="0"/>
        <w:bidi w:val="0"/>
        <w:snapToGrid/>
        <w:spacing w:line="520" w:lineRule="exact"/>
        <w:ind w:firstLine="640"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14:paraId="55791E89">
      <w:pPr>
        <w:keepNext w:val="0"/>
        <w:keepLines w:val="0"/>
        <w:pageBreakBefore w:val="0"/>
        <w:widowControl w:val="0"/>
        <w:kinsoku/>
        <w:wordWrap/>
        <w:overflowPunct/>
        <w:topLinePunct w:val="0"/>
        <w:autoSpaceDE w:val="0"/>
        <w:autoSpaceDN w:val="0"/>
        <w:bidi w:val="0"/>
        <w:adjustRightInd w:val="0"/>
        <w:snapToGrid/>
        <w:spacing w:line="520" w:lineRule="exact"/>
        <w:ind w:left="0" w:leftChars="0"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（一）20</w:t>
      </w:r>
      <w:r>
        <w:rPr>
          <w:rFonts w:hint="eastAsia" w:ascii="仿宋" w:hAnsi="仿宋" w:eastAsia="仿宋" w:cs="仿宋"/>
          <w:kern w:val="0"/>
          <w:sz w:val="32"/>
          <w:szCs w:val="32"/>
          <w:lang w:val="en-US" w:eastAsia="zh-CN"/>
        </w:rPr>
        <w:t>23</w:t>
      </w:r>
      <w:r>
        <w:rPr>
          <w:rFonts w:hint="eastAsia" w:ascii="仿宋" w:hAnsi="仿宋" w:eastAsia="仿宋" w:cs="仿宋"/>
          <w:kern w:val="0"/>
          <w:sz w:val="32"/>
          <w:szCs w:val="32"/>
        </w:rPr>
        <w:t>年度总收入</w:t>
      </w:r>
      <w:r>
        <w:rPr>
          <w:rFonts w:hint="eastAsia" w:ascii="仿宋" w:hAnsi="仿宋" w:eastAsia="仿宋" w:cs="仿宋"/>
          <w:kern w:val="0"/>
          <w:sz w:val="32"/>
          <w:szCs w:val="32"/>
          <w:lang w:val="en-US" w:eastAsia="zh-CN"/>
        </w:rPr>
        <w:t>152.96万元，</w:t>
      </w:r>
      <w:r>
        <w:rPr>
          <w:rFonts w:hint="eastAsia" w:ascii="仿宋" w:hAnsi="仿宋" w:eastAsia="仿宋" w:cs="仿宋"/>
          <w:kern w:val="0"/>
          <w:sz w:val="32"/>
          <w:szCs w:val="32"/>
        </w:rPr>
        <w:t>其中本年收入</w:t>
      </w:r>
      <w:r>
        <w:rPr>
          <w:rFonts w:hint="eastAsia" w:ascii="仿宋" w:hAnsi="仿宋" w:eastAsia="仿宋" w:cs="仿宋"/>
          <w:kern w:val="0"/>
          <w:sz w:val="32"/>
          <w:szCs w:val="32"/>
          <w:lang w:val="en-US" w:eastAsia="zh-CN"/>
        </w:rPr>
        <w:t>152.96万元</w:t>
      </w:r>
      <w:r>
        <w:rPr>
          <w:rFonts w:hint="eastAsia" w:ascii="仿宋" w:hAnsi="仿宋" w:eastAsia="仿宋" w:cs="仿宋"/>
          <w:kern w:val="0"/>
          <w:sz w:val="32"/>
          <w:szCs w:val="32"/>
        </w:rPr>
        <w:t>, 较20</w:t>
      </w:r>
      <w:r>
        <w:rPr>
          <w:rFonts w:hint="eastAsia" w:ascii="仿宋" w:hAnsi="仿宋" w:eastAsia="仿宋" w:cs="仿宋"/>
          <w:kern w:val="0"/>
          <w:sz w:val="32"/>
          <w:szCs w:val="32"/>
          <w:lang w:val="en-US" w:eastAsia="zh-CN"/>
        </w:rPr>
        <w:t>22</w:t>
      </w:r>
      <w:r>
        <w:rPr>
          <w:rFonts w:hint="eastAsia" w:ascii="仿宋" w:hAnsi="仿宋" w:eastAsia="仿宋" w:cs="仿宋"/>
          <w:kern w:val="0"/>
          <w:sz w:val="32"/>
          <w:szCs w:val="32"/>
        </w:rPr>
        <w:t>年度决算数</w:t>
      </w:r>
      <w:r>
        <w:rPr>
          <w:rFonts w:hint="eastAsia" w:ascii="仿宋" w:hAnsi="仿宋" w:eastAsia="仿宋" w:cs="仿宋"/>
          <w:kern w:val="0"/>
          <w:sz w:val="32"/>
          <w:szCs w:val="32"/>
          <w:lang w:val="en-US" w:eastAsia="zh-CN"/>
        </w:rPr>
        <w:t>减少418.43</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下降73.23</w:t>
      </w:r>
      <w:r>
        <w:rPr>
          <w:rFonts w:hint="eastAsia" w:ascii="仿宋" w:hAnsi="仿宋" w:eastAsia="仿宋" w:cs="仿宋"/>
          <w:kern w:val="0"/>
          <w:sz w:val="32"/>
          <w:szCs w:val="32"/>
        </w:rPr>
        <w:t>%。收入具体情况如下:</w:t>
      </w:r>
    </w:p>
    <w:p w14:paraId="4D40F3ED">
      <w:pPr>
        <w:keepNext w:val="0"/>
        <w:keepLines w:val="0"/>
        <w:pageBreakBefore w:val="0"/>
        <w:widowControl w:val="0"/>
        <w:kinsoku/>
        <w:wordWrap/>
        <w:overflowPunct/>
        <w:topLinePunct w:val="0"/>
        <w:autoSpaceDE w:val="0"/>
        <w:autoSpaceDN w:val="0"/>
        <w:bidi w:val="0"/>
        <w:adjustRightInd w:val="0"/>
        <w:snapToGrid/>
        <w:spacing w:line="520" w:lineRule="exact"/>
        <w:ind w:left="0" w:leftChars="0"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 w:hAnsi="仿宋" w:eastAsia="仿宋" w:cs="仿宋"/>
          <w:bCs/>
          <w:kern w:val="0"/>
          <w:sz w:val="32"/>
          <w:szCs w:val="32"/>
        </w:rPr>
        <w:t>1</w:t>
      </w:r>
      <w:r>
        <w:rPr>
          <w:rFonts w:hint="eastAsia" w:ascii="仿宋" w:hAnsi="仿宋" w:eastAsia="仿宋" w:cs="仿宋"/>
          <w:kern w:val="0"/>
          <w:sz w:val="32"/>
          <w:szCs w:val="32"/>
        </w:rPr>
        <w:t>.财政拨款收入</w:t>
      </w:r>
      <w:r>
        <w:rPr>
          <w:rFonts w:hint="eastAsia" w:ascii="仿宋" w:hAnsi="仿宋" w:eastAsia="仿宋" w:cs="仿宋"/>
          <w:kern w:val="0"/>
          <w:sz w:val="32"/>
          <w:szCs w:val="32"/>
          <w:lang w:val="en-US" w:eastAsia="zh-CN"/>
        </w:rPr>
        <w:t>152.96万元</w:t>
      </w:r>
      <w:r>
        <w:rPr>
          <w:rFonts w:hint="eastAsia" w:ascii="仿宋" w:hAnsi="仿宋" w:eastAsia="仿宋" w:cs="仿宋"/>
          <w:kern w:val="0"/>
          <w:sz w:val="32"/>
          <w:szCs w:val="32"/>
        </w:rPr>
        <w:t>，为本级财政当年拨付的资金。较</w:t>
      </w:r>
      <w:r>
        <w:rPr>
          <w:rFonts w:hint="eastAsia" w:ascii="仿宋" w:hAnsi="仿宋" w:eastAsia="仿宋" w:cs="仿宋"/>
          <w:kern w:val="0"/>
          <w:sz w:val="32"/>
          <w:szCs w:val="32"/>
          <w:lang w:val="en-US" w:eastAsia="zh-CN"/>
        </w:rPr>
        <w:t>2022</w:t>
      </w:r>
      <w:r>
        <w:rPr>
          <w:rFonts w:hint="eastAsia" w:ascii="仿宋" w:hAnsi="仿宋" w:eastAsia="仿宋" w:cs="仿宋"/>
          <w:kern w:val="0"/>
          <w:sz w:val="32"/>
          <w:szCs w:val="32"/>
        </w:rPr>
        <w:t>年度决算数</w:t>
      </w:r>
      <w:r>
        <w:rPr>
          <w:rFonts w:hint="eastAsia" w:ascii="仿宋" w:hAnsi="仿宋" w:eastAsia="仿宋" w:cs="仿宋"/>
          <w:kern w:val="0"/>
          <w:sz w:val="32"/>
          <w:szCs w:val="32"/>
          <w:lang w:val="en-US" w:eastAsia="zh-CN"/>
        </w:rPr>
        <w:t>减少418.43</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下降73.23</w:t>
      </w:r>
      <w:r>
        <w:rPr>
          <w:rFonts w:hint="eastAsia" w:ascii="仿宋" w:hAnsi="仿宋" w:eastAsia="仿宋" w:cs="仿宋"/>
          <w:kern w:val="0"/>
          <w:sz w:val="32"/>
          <w:szCs w:val="32"/>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上级补助资金收入减少</w:t>
      </w:r>
      <w:r>
        <w:rPr>
          <w:rFonts w:hint="eastAsia" w:ascii="仿宋_GB2312" w:eastAsia="仿宋_GB2312" w:cs="仿宋_GB2312"/>
          <w:kern w:val="0"/>
          <w:sz w:val="32"/>
          <w:szCs w:val="32"/>
        </w:rPr>
        <w:t>。</w:t>
      </w:r>
    </w:p>
    <w:p w14:paraId="50BDE1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val="en-US" w:eastAsia="zh-CN"/>
        </w:rPr>
        <w:t>自治县</w:t>
      </w:r>
      <w:r>
        <w:rPr>
          <w:rFonts w:hint="eastAsia" w:ascii="仿宋_GB2312" w:eastAsia="仿宋_GB2312" w:cs="仿宋_GB2312"/>
          <w:kern w:val="0"/>
          <w:sz w:val="32"/>
          <w:szCs w:val="32"/>
        </w:rPr>
        <w:t>本级财政当年拨付的资金。</w:t>
      </w:r>
      <w:r>
        <w:rPr>
          <w:rFonts w:hint="eastAsia" w:ascii="仿宋" w:hAnsi="仿宋" w:eastAsia="仿宋" w:cs="仿宋"/>
          <w:kern w:val="2"/>
          <w:sz w:val="32"/>
          <w:szCs w:val="32"/>
          <w:highlight w:val="none"/>
          <w:lang w:val="en-US" w:eastAsia="zh-CN" w:bidi="ar"/>
        </w:rPr>
        <w:t>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14:paraId="44BA07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14:paraId="0DCA8A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4.事业收入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14:paraId="06F37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5.</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14:paraId="715964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6.其他收入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14:paraId="1830B8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7.使用非财政拨款结余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14:paraId="185113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sz w:val="32"/>
          <w:u w:color="auto"/>
        </w:rPr>
        <w:t>减少</w:t>
      </w:r>
      <w:r>
        <w:rPr>
          <w:rFonts w:hint="eastAsia" w:ascii="仿宋_GB2312" w:eastAsia="仿宋_GB2312" w:cs="仿宋_GB2312"/>
          <w:kern w:val="0"/>
          <w:sz w:val="32"/>
          <w:szCs w:val="32"/>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主要原因：跨年度实施的</w:t>
      </w:r>
      <w:r>
        <w:rPr>
          <w:rFonts w:hint="eastAsia" w:ascii="仿宋" w:hAnsi="仿宋" w:eastAsia="仿宋" w:cs="仿宋"/>
          <w:color w:val="auto"/>
          <w:kern w:val="2"/>
          <w:sz w:val="32"/>
          <w:szCs w:val="32"/>
          <w:highlight w:val="none"/>
          <w:lang w:val="en-US" w:eastAsia="zh-CN" w:bidi="ar"/>
        </w:rPr>
        <w:t>项目已在本年执行完毕，不需要结转至下年继续执行。</w:t>
      </w:r>
    </w:p>
    <w:p w14:paraId="5A5D11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eastAsia="仿宋_GB2312" w:cs="仿宋_GB2312"/>
          <w:kern w:val="0"/>
          <w:sz w:val="32"/>
          <w:szCs w:val="32"/>
        </w:rPr>
      </w:pPr>
    </w:p>
    <w:p w14:paraId="28C66D6D">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800A0D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152.96</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152.96</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减少</w:t>
      </w:r>
      <w:r>
        <w:rPr>
          <w:rFonts w:hint="eastAsia" w:ascii="仿宋" w:hAnsi="仿宋" w:eastAsia="仿宋" w:cs="仿宋"/>
          <w:kern w:val="0"/>
          <w:sz w:val="32"/>
          <w:szCs w:val="32"/>
          <w:lang w:val="en-US" w:eastAsia="zh-CN"/>
        </w:rPr>
        <w:t>418.43</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下降</w:t>
      </w:r>
      <w:r>
        <w:rPr>
          <w:rFonts w:hint="eastAsia" w:ascii="仿宋" w:hAnsi="仿宋" w:eastAsia="仿宋" w:cs="仿宋"/>
          <w:kern w:val="0"/>
          <w:sz w:val="32"/>
          <w:szCs w:val="32"/>
          <w:lang w:val="en-US" w:eastAsia="zh-CN"/>
        </w:rPr>
        <w:t>73.23</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14:paraId="3D5A8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1.55万元，</w:t>
      </w:r>
      <w:r>
        <w:rPr>
          <w:rFonts w:hint="eastAsia" w:ascii="仿宋" w:hAnsi="仿宋" w:eastAsia="仿宋" w:cs="仿宋"/>
          <w:sz w:val="32"/>
          <w:szCs w:val="32"/>
          <w:highlight w:val="none"/>
          <w:lang w:val="en-US" w:eastAsia="zh-CN" w:bidi="ar"/>
        </w:rPr>
        <w:t>1.65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职工工会经费单位部分的支出。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减少0.1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下降6.06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主要原因是：本年度增加工会经费的支出预算。</w:t>
      </w:r>
    </w:p>
    <w:p w14:paraId="205B3F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11.50万元，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机关事业单位基本养老保险缴费</w:t>
      </w:r>
      <w:r>
        <w:rPr>
          <w:rFonts w:hint="eastAsia" w:ascii="仿宋" w:hAnsi="仿宋" w:eastAsia="仿宋" w:cs="仿宋"/>
          <w:bCs/>
          <w:color w:val="333333"/>
          <w:sz w:val="32"/>
          <w:szCs w:val="32"/>
          <w:shd w:val="clear" w:color="auto" w:fill="FFFFFF"/>
          <w:lang w:val="en-US" w:eastAsia="zh-CN"/>
        </w:rPr>
        <w:t>的支出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减少0.27</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val="en-US" w:eastAsia="zh-CN" w:bidi="ar"/>
        </w:rPr>
        <w:t>下降2.29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主要原因是：基数调整。</w:t>
      </w:r>
    </w:p>
    <w:p w14:paraId="075CE1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农林水</w:t>
      </w:r>
      <w:r>
        <w:rPr>
          <w:rFonts w:hint="eastAsia" w:ascii="仿宋" w:hAnsi="仿宋" w:eastAsia="仿宋" w:cs="仿宋"/>
          <w:color w:val="000000" w:themeColor="text1"/>
          <w:sz w:val="32"/>
          <w:szCs w:val="32"/>
          <w:highlight w:val="none"/>
          <w:lang w:bidi="ar"/>
          <w14:textFill>
            <w14:solidFill>
              <w14:schemeClr w14:val="tx1"/>
            </w14:solidFill>
          </w14:textFill>
        </w:rPr>
        <w:t>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21</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val="en-US" w:eastAsia="zh-CN"/>
          <w14:textFill>
            <w14:solidFill>
              <w14:schemeClr w14:val="tx1"/>
            </w14:solidFill>
          </w14:textFill>
        </w:rPr>
        <w:t>113.91万元，</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527.22</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bCs/>
          <w:color w:val="000000" w:themeColor="text1"/>
          <w:sz w:val="32"/>
          <w:szCs w:val="32"/>
          <w:shd w:val="clear" w:color="auto" w:fill="FFFFFF"/>
          <w14:textFill>
            <w14:solidFill>
              <w14:schemeClr w14:val="tx1"/>
            </w14:solidFill>
          </w14:textFill>
        </w:rPr>
        <w:t>确保</w:t>
      </w:r>
      <w:r>
        <w:rPr>
          <w:rFonts w:hint="eastAsia" w:ascii="仿宋" w:hAnsi="仿宋" w:eastAsia="仿宋" w:cs="仿宋"/>
          <w:color w:val="000000" w:themeColor="text1"/>
          <w:kern w:val="0"/>
          <w:sz w:val="32"/>
          <w:szCs w:val="32"/>
          <w14:textFill>
            <w14:solidFill>
              <w14:schemeClr w14:val="tx1"/>
            </w14:solidFill>
          </w14:textFill>
        </w:rPr>
        <w:t>日常运转发生的基本支出。</w:t>
      </w:r>
      <w:r>
        <w:rPr>
          <w:rFonts w:hint="eastAsia" w:ascii="仿宋" w:hAnsi="仿宋" w:eastAsia="仿宋" w:cs="仿宋"/>
          <w:color w:val="000000" w:themeColor="text1"/>
          <w:sz w:val="32"/>
          <w:szCs w:val="32"/>
          <w:highlight w:val="none"/>
          <w14:textFill>
            <w14:solidFill>
              <w14:schemeClr w14:val="tx1"/>
            </w14:solidFill>
          </w14:textFill>
        </w:rPr>
        <w:t>较202</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年度决算数</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减少413.31</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下降78.39</w:t>
      </w:r>
      <w:r>
        <w:rPr>
          <w:rFonts w:hint="eastAsia" w:ascii="仿宋" w:hAnsi="仿宋" w:eastAsia="仿宋" w:cs="仿宋"/>
          <w:color w:val="000000" w:themeColor="text1"/>
          <w:sz w:val="32"/>
          <w:szCs w:val="32"/>
          <w:highlight w:val="none"/>
          <w:lang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主要原因是：2022年度有上级补助安排的</w:t>
      </w:r>
      <w:r>
        <w:rPr>
          <w:rFonts w:hint="eastAsia" w:ascii="仿宋" w:hAnsi="仿宋" w:eastAsia="仿宋" w:cs="仿宋"/>
          <w:color w:val="000000" w:themeColor="text1"/>
          <w:kern w:val="0"/>
          <w:sz w:val="32"/>
          <w:szCs w:val="32"/>
          <w14:textFill>
            <w14:solidFill>
              <w14:schemeClr w14:val="tx1"/>
            </w14:solidFill>
          </w14:textFill>
        </w:rPr>
        <w:t>巩固脱贫衔接乡村振兴支出，</w:t>
      </w:r>
      <w:r>
        <w:rPr>
          <w:rFonts w:hint="eastAsia" w:ascii="仿宋" w:hAnsi="仿宋" w:eastAsia="仿宋" w:cs="仿宋"/>
          <w:bCs/>
          <w:color w:val="000000" w:themeColor="text1"/>
          <w:kern w:val="0"/>
          <w:sz w:val="32"/>
          <w:szCs w:val="32"/>
          <w14:textFill>
            <w14:solidFill>
              <w14:schemeClr w14:val="tx1"/>
            </w14:solidFill>
          </w14:textFill>
        </w:rPr>
        <w:t>农村基础设施建设</w:t>
      </w:r>
      <w:r>
        <w:rPr>
          <w:rFonts w:hint="eastAsia" w:ascii="仿宋" w:hAnsi="仿宋" w:eastAsia="仿宋" w:cs="仿宋"/>
          <w:bCs/>
          <w:color w:val="000000" w:themeColor="text1"/>
          <w:sz w:val="32"/>
          <w:szCs w:val="32"/>
          <w:shd w:val="clear" w:color="auto" w:fill="FFFFFF"/>
          <w14:textFill>
            <w14:solidFill>
              <w14:schemeClr w14:val="tx1"/>
            </w14:solidFill>
          </w14:textFill>
        </w:rPr>
        <w:t>支出，生产发展支出</w:t>
      </w:r>
      <w:r>
        <w:rPr>
          <w:rFonts w:hint="eastAsia" w:ascii="仿宋" w:hAnsi="仿宋" w:eastAsia="仿宋" w:cs="仿宋"/>
          <w:bCs/>
          <w:color w:val="000000" w:themeColor="text1"/>
          <w:sz w:val="32"/>
          <w:szCs w:val="32"/>
          <w:shd w:val="clear" w:color="auto" w:fill="FFFFFF"/>
          <w:lang w:val="en-US" w:eastAsia="zh-CN"/>
          <w14:textFill>
            <w14:solidFill>
              <w14:schemeClr w14:val="tx1"/>
            </w14:solidFill>
          </w14:textFill>
        </w:rPr>
        <w:t>等补助资金，而本年度没有</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14:paraId="45BEA3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10.77万元，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kern w:val="0"/>
          <w:sz w:val="32"/>
          <w:szCs w:val="32"/>
        </w:rPr>
        <w:t>按照国家政策规定向职工发放的住房公积金方面的支出</w:t>
      </w:r>
      <w:r>
        <w:rPr>
          <w:rFonts w:hint="eastAsia" w:ascii="仿宋" w:hAnsi="仿宋" w:eastAsia="仿宋" w:cs="仿宋"/>
          <w:kern w:val="0"/>
          <w:sz w:val="32"/>
          <w:szCs w:val="32"/>
          <w:lang w:eastAsia="zh-CN"/>
        </w:rPr>
        <w:t>。</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增加2.14万元，增长24.80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主要原因是：基数调增。</w:t>
      </w:r>
    </w:p>
    <w:p w14:paraId="748D4E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5.</w:t>
      </w:r>
      <w:r>
        <w:rPr>
          <w:rFonts w:hint="eastAsia" w:ascii="仿宋" w:hAnsi="仿宋" w:eastAsia="仿宋" w:cs="仿宋"/>
          <w:kern w:val="0"/>
          <w:sz w:val="32"/>
          <w:szCs w:val="32"/>
        </w:rPr>
        <w:t>其他支出</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229类）15.23万元</w:t>
      </w:r>
      <w:r>
        <w:rPr>
          <w:rFonts w:hint="eastAsia" w:ascii="仿宋" w:hAnsi="仿宋" w:eastAsia="仿宋" w:cs="仿宋"/>
          <w:kern w:val="0"/>
          <w:sz w:val="32"/>
          <w:szCs w:val="32"/>
        </w:rPr>
        <w:t>，为按自治县规定评定的</w:t>
      </w:r>
      <w:r>
        <w:rPr>
          <w:rFonts w:hint="eastAsia" w:ascii="仿宋" w:hAnsi="仿宋" w:eastAsia="仿宋" w:cs="仿宋"/>
          <w:color w:val="333333"/>
          <w:sz w:val="31"/>
          <w:szCs w:val="31"/>
          <w:shd w:val="clear" w:color="auto" w:fill="FFFFFF"/>
        </w:rPr>
        <w:t>绩效考评奖</w:t>
      </w:r>
      <w:r>
        <w:rPr>
          <w:rFonts w:hint="eastAsia" w:ascii="仿宋" w:hAnsi="仿宋" w:eastAsia="仿宋" w:cs="仿宋"/>
          <w:kern w:val="0"/>
          <w:sz w:val="32"/>
          <w:szCs w:val="32"/>
        </w:rPr>
        <w:t>等支出。较20</w:t>
      </w:r>
      <w:r>
        <w:rPr>
          <w:rFonts w:hint="eastAsia" w:ascii="仿宋" w:hAnsi="仿宋" w:eastAsia="仿宋" w:cs="仿宋"/>
          <w:kern w:val="0"/>
          <w:sz w:val="32"/>
          <w:szCs w:val="32"/>
          <w:lang w:val="en-US" w:eastAsia="zh-CN"/>
        </w:rPr>
        <w:t>22</w:t>
      </w:r>
      <w:r>
        <w:rPr>
          <w:rFonts w:hint="eastAsia" w:ascii="仿宋" w:hAnsi="仿宋" w:eastAsia="仿宋" w:cs="仿宋"/>
          <w:kern w:val="0"/>
          <w:sz w:val="32"/>
          <w:szCs w:val="32"/>
        </w:rPr>
        <w:t>年度决算数</w:t>
      </w:r>
      <w:r>
        <w:rPr>
          <w:rFonts w:hint="eastAsia" w:ascii="仿宋" w:hAnsi="仿宋" w:eastAsia="仿宋" w:cs="仿宋"/>
          <w:kern w:val="0"/>
          <w:sz w:val="32"/>
          <w:szCs w:val="32"/>
          <w:lang w:val="en-US" w:eastAsia="zh-CN"/>
        </w:rPr>
        <w:t>减少6.90</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下降31.18</w:t>
      </w:r>
      <w:r>
        <w:rPr>
          <w:rFonts w:hint="eastAsia" w:ascii="仿宋" w:hAnsi="仿宋" w:eastAsia="仿宋" w:cs="仿宋"/>
          <w:kern w:val="0"/>
          <w:sz w:val="32"/>
          <w:szCs w:val="32"/>
        </w:rPr>
        <w:t>%，主要原因是</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本年度绩效考评奖支出减少</w:t>
      </w:r>
      <w:r>
        <w:rPr>
          <w:rFonts w:hint="eastAsia" w:ascii="仿宋" w:hAnsi="仿宋" w:eastAsia="仿宋" w:cs="仿宋"/>
          <w:kern w:val="0"/>
          <w:sz w:val="32"/>
          <w:szCs w:val="32"/>
        </w:rPr>
        <w:t>。</w:t>
      </w:r>
    </w:p>
    <w:p w14:paraId="66064C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20" w:firstLineChars="200"/>
        <w:jc w:val="both"/>
        <w:textAlignment w:val="auto"/>
        <w:rPr>
          <w:rFonts w:hint="eastAsia" w:ascii="仿宋" w:hAnsi="仿宋" w:eastAsia="仿宋_GB2312" w:cs="仿宋"/>
          <w:sz w:val="32"/>
          <w:szCs w:val="32"/>
          <w:highlight w:val="none"/>
          <w:lang w:eastAsia="zh-CN" w:bidi="ar"/>
        </w:rPr>
      </w:pP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6.</w:t>
      </w: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：本单位无此分配。</w:t>
      </w:r>
    </w:p>
    <w:p w14:paraId="48DCD5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14:paraId="0A5D10F5">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p>
    <w:p w14:paraId="6CEB854E">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F19D2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0" w:name="OLE_LINK1"/>
      <w:r>
        <w:rPr>
          <w:rFonts w:hint="eastAsia" w:ascii="黑体" w:hAnsi="黑体" w:eastAsia="黑体" w:cs="黑体"/>
          <w:sz w:val="32"/>
          <w:szCs w:val="32"/>
          <w:highlight w:val="none"/>
        </w:rPr>
        <w:t>一般公共预算财政拨款支出决算情况</w:t>
      </w:r>
      <w:bookmarkEnd w:id="0"/>
    </w:p>
    <w:p w14:paraId="4DE69DD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bookmarkStart w:id="1" w:name="OLE_LINK2"/>
      <w:bookmarkEnd w:id="1"/>
      <w:r>
        <w:rPr>
          <w:rFonts w:hint="eastAsia" w:ascii="仿宋" w:hAnsi="仿宋" w:eastAsia="仿宋" w:cs="仿宋"/>
          <w:sz w:val="32"/>
          <w:szCs w:val="32"/>
          <w:highlight w:val="none"/>
          <w:lang w:val="en-US" w:eastAsia="zh-CN"/>
        </w:rPr>
        <w:t>本部门</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szCs w:val="32"/>
          <w:highlight w:val="none"/>
          <w:lang w:val="en-US" w:eastAsia="zh-CN"/>
        </w:rPr>
        <w:t>152.96</w:t>
      </w:r>
      <w:r>
        <w:rPr>
          <w:rFonts w:hint="eastAsia" w:ascii="仿宋" w:hAnsi="仿宋" w:eastAsia="仿宋" w:cs="仿宋"/>
          <w:sz w:val="32"/>
          <w:szCs w:val="32"/>
          <w:highlight w:val="none"/>
        </w:rPr>
        <w:t>万元，202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减少</w:t>
      </w:r>
      <w:r>
        <w:rPr>
          <w:rFonts w:hint="eastAsia" w:ascii="仿宋" w:hAnsi="仿宋" w:eastAsia="仿宋" w:cs="仿宋"/>
          <w:kern w:val="0"/>
          <w:sz w:val="32"/>
          <w:szCs w:val="32"/>
          <w:lang w:val="en-US" w:eastAsia="zh-CN"/>
        </w:rPr>
        <w:t>418.43</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下降</w:t>
      </w:r>
      <w:r>
        <w:rPr>
          <w:rFonts w:hint="eastAsia" w:ascii="仿宋" w:hAnsi="仿宋" w:eastAsia="仿宋" w:cs="仿宋"/>
          <w:kern w:val="0"/>
          <w:sz w:val="32"/>
          <w:szCs w:val="32"/>
          <w:lang w:val="en-US" w:eastAsia="zh-CN"/>
        </w:rPr>
        <w:t>73.23</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124.97</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27.99</w:t>
      </w:r>
      <w:r>
        <w:rPr>
          <w:rFonts w:hint="eastAsia" w:ascii="仿宋" w:hAnsi="仿宋" w:eastAsia="仿宋" w:cs="仿宋"/>
          <w:sz w:val="32"/>
          <w:szCs w:val="32"/>
          <w:highlight w:val="none"/>
        </w:rPr>
        <w:t>万元。</w:t>
      </w:r>
    </w:p>
    <w:p w14:paraId="5D31F48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本部门</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highlight w:val="none"/>
          <w:u w:color="auto"/>
          <w:lang w:val="en-US" w:eastAsia="zh-CN"/>
        </w:rPr>
        <w:t>120.40</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152.96</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127.04</w:t>
      </w:r>
      <w:r>
        <w:rPr>
          <w:rFonts w:ascii="仿宋" w:hAnsi="仿宋" w:eastAsia="仿宋" w:cs="仿宋"/>
          <w:sz w:val="32"/>
          <w:u w:color="auto"/>
        </w:rPr>
        <w:t>%</w:t>
      </w:r>
      <w:r>
        <w:rPr>
          <w:rFonts w:hint="eastAsia" w:ascii="仿宋" w:hAnsi="仿宋" w:eastAsia="仿宋" w:cs="仿宋"/>
          <w:sz w:val="32"/>
          <w:szCs w:val="32"/>
          <w:highlight w:val="none"/>
        </w:rPr>
        <w:t>。</w:t>
      </w:r>
    </w:p>
    <w:p w14:paraId="6AC1048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一）一般公共服务</w:t>
      </w:r>
      <w:r>
        <w:rPr>
          <w:rFonts w:hint="eastAsia" w:ascii="仿宋" w:hAnsi="仿宋" w:eastAsia="仿宋"/>
          <w:sz w:val="32"/>
          <w:szCs w:val="32"/>
          <w:highlight w:val="none"/>
        </w:rPr>
        <w:t>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1.55万元</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1.55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无差异。</w:t>
      </w:r>
    </w:p>
    <w:p w14:paraId="0374586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244A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9059C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FD62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FE85A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99110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D143E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F5A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86A03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082EC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348FC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FB57F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CD24B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53BB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5E6BF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04842C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职工工会经费单位部分支出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210056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18"/>
                <w:szCs w:val="18"/>
                <w:highlight w:val="none"/>
                <w:lang w:val="en-US" w:eastAsia="zh-CN"/>
              </w:rPr>
              <w:t>无差异</w:t>
            </w:r>
          </w:p>
        </w:tc>
      </w:tr>
      <w:tr w14:paraId="5ED4D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80681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09FB3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5E441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90792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7D3BF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7141F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0F434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0C406FB1">
      <w:pPr>
        <w:jc w:val="left"/>
        <w:rPr>
          <w:rFonts w:hint="eastAsia" w:ascii="仿宋" w:hAnsi="仿宋" w:eastAsia="仿宋"/>
          <w:sz w:val="32"/>
          <w:szCs w:val="32"/>
          <w:highlight w:val="none"/>
        </w:rPr>
      </w:pPr>
    </w:p>
    <w:p w14:paraId="7FB9B452">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C66F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12.44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11.50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92.44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原因是：基数调整。</w:t>
      </w:r>
    </w:p>
    <w:p w14:paraId="0CEBCAD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33C7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FB71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68132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629DD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826B0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43397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1BA4C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C9C0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1A24E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CEA1E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DA24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A0B23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12.44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27F6A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6183A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92.44%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2FE13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bCs/>
                <w:color w:val="333333"/>
                <w:sz w:val="20"/>
                <w:szCs w:val="20"/>
                <w:shd w:val="clear" w:color="auto" w:fill="FFFFFF"/>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B0E9E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cstheme="minorEastAsia"/>
                <w:color w:val="000000" w:themeColor="text1"/>
                <w:sz w:val="20"/>
                <w:szCs w:val="20"/>
                <w:highlight w:val="none"/>
                <w:lang w:val="en-US" w:eastAsia="zh-CN"/>
                <w14:textFill>
                  <w14:solidFill>
                    <w14:schemeClr w14:val="tx1"/>
                  </w14:solidFill>
                </w14:textFill>
              </w:rPr>
              <w:t>基数调整</w:t>
            </w:r>
          </w:p>
        </w:tc>
      </w:tr>
      <w:tr w14:paraId="62C1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38FE07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5A999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F73C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12.44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1CB87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5A9FA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A4E01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CD563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74F655AD">
      <w:pPr>
        <w:jc w:val="left"/>
        <w:rPr>
          <w:rFonts w:hint="eastAsia" w:ascii="仿宋" w:hAnsi="仿宋" w:eastAsia="仿宋"/>
          <w:sz w:val="32"/>
          <w:szCs w:val="32"/>
          <w:highlight w:val="none"/>
        </w:rPr>
      </w:pPr>
    </w:p>
    <w:p w14:paraId="041DED3C">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0BB9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eastAsia="仿宋"/>
          <w:color w:val="FF0000"/>
          <w:highlight w:val="none"/>
          <w:lang w:val="en-US" w:eastAsia="zh-CN"/>
        </w:rPr>
      </w:pPr>
      <w:r>
        <w:rPr>
          <w:rFonts w:hint="eastAsia" w:ascii="仿宋" w:hAnsi="仿宋" w:eastAsia="仿宋"/>
          <w:sz w:val="32"/>
          <w:szCs w:val="32"/>
          <w:highlight w:val="none"/>
          <w:lang w:val="en-US" w:eastAsia="zh-CN"/>
        </w:rPr>
        <w:t>（三）农林水</w:t>
      </w:r>
      <w:r>
        <w:rPr>
          <w:rFonts w:hint="eastAsia" w:ascii="仿宋" w:hAnsi="仿宋" w:eastAsia="仿宋"/>
          <w:sz w:val="32"/>
          <w:szCs w:val="32"/>
          <w:highlight w:val="none"/>
        </w:rPr>
        <w:t>支出</w:t>
      </w:r>
      <w:r>
        <w:rPr>
          <w:rFonts w:ascii="仿宋" w:hAnsi="仿宋" w:eastAsia="仿宋"/>
          <w:sz w:val="32"/>
          <w:u w:color="auto"/>
        </w:rPr>
        <w:t>（21</w:t>
      </w:r>
      <w:r>
        <w:rPr>
          <w:rFonts w:hint="eastAsia" w:ascii="仿宋" w:hAnsi="仿宋" w:eastAsia="仿宋"/>
          <w:sz w:val="32"/>
          <w:u w:color="auto"/>
          <w:lang w:val="en-US" w:eastAsia="zh-CN"/>
        </w:rPr>
        <w:t>3</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86.99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113.91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130.95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原因是：上级下达的专项资金年初无预算。</w:t>
      </w:r>
    </w:p>
    <w:p w14:paraId="7B7FB4D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623DA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E21AE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94751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35E5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9C294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0E69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83EF4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42897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3B79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8A82C7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0C61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9CB9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86.99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C2181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113.91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3606C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130.95%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A6D3E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kern w:val="0"/>
                <w:sz w:val="20"/>
                <w:szCs w:val="20"/>
              </w:rPr>
              <w:t>根据国家规定的基本工资和津补贴标准等安排的人员经费支出，确保</w:t>
            </w:r>
            <w:r>
              <w:rPr>
                <w:rFonts w:hint="eastAsia" w:asciiTheme="minorEastAsia" w:hAnsiTheme="minorEastAsia" w:cstheme="minorEastAsia"/>
                <w:kern w:val="0"/>
                <w:sz w:val="20"/>
                <w:szCs w:val="20"/>
                <w:lang w:val="en-US" w:eastAsia="zh-CN"/>
              </w:rPr>
              <w:t>水果中心</w:t>
            </w:r>
            <w:r>
              <w:rPr>
                <w:rFonts w:hint="eastAsia" w:asciiTheme="minorEastAsia" w:hAnsiTheme="minorEastAsia" w:eastAsiaTheme="minorEastAsia" w:cstheme="minorEastAsia"/>
                <w:kern w:val="0"/>
                <w:sz w:val="20"/>
                <w:szCs w:val="20"/>
              </w:rPr>
              <w:t>机关正常运转的办公费、印刷费、水电费、培训费、差旅费、会议费等日常公用经费支出</w:t>
            </w:r>
            <w:r>
              <w:rPr>
                <w:rFonts w:hint="eastAsia" w:asciiTheme="minorEastAsia" w:hAnsiTheme="minorEastAsia" w:cstheme="minorEastAsia"/>
                <w:kern w:val="0"/>
                <w:sz w:val="20"/>
                <w:szCs w:val="20"/>
                <w:lang w:val="en-US" w:eastAsia="zh-CN"/>
              </w:rPr>
              <w:t>及水果培训经费等</w:t>
            </w:r>
            <w:r>
              <w:rPr>
                <w:rFonts w:hint="eastAsia" w:asciiTheme="minorEastAsia" w:hAnsiTheme="minorEastAsia" w:eastAsiaTheme="minorEastAsia" w:cstheme="minorEastAsia"/>
                <w:kern w:val="0"/>
                <w:sz w:val="20"/>
                <w:szCs w:val="20"/>
              </w:rPr>
              <w:t>。</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AE00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cstheme="minorEastAsia"/>
                <w:color w:val="auto"/>
                <w:sz w:val="20"/>
                <w:szCs w:val="20"/>
                <w:highlight w:val="none"/>
                <w:lang w:val="en-US" w:eastAsia="zh-CN"/>
              </w:rPr>
              <w:t>上级下达的专项资金无预算。</w:t>
            </w:r>
          </w:p>
        </w:tc>
      </w:tr>
      <w:tr w14:paraId="1EE42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975732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81A2B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4D2E7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101.34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59EB3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527.22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D6C59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4F37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DE5F7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52EFE0FC">
      <w:pPr>
        <w:jc w:val="left"/>
        <w:rPr>
          <w:rFonts w:hint="eastAsia" w:ascii="仿宋" w:hAnsi="仿宋" w:eastAsia="仿宋"/>
          <w:sz w:val="32"/>
          <w:szCs w:val="32"/>
          <w:highlight w:val="none"/>
        </w:rPr>
      </w:pPr>
    </w:p>
    <w:p w14:paraId="1B92B1F6">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663825"/>
            <wp:effectExtent l="4445" t="4445" r="16510" b="1778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65FF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9.33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10.77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115.43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原因是：基数调整。</w:t>
      </w:r>
    </w:p>
    <w:p w14:paraId="1E51767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7DFB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A40E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031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57E76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9222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0F87F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FA7E6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FC79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14876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05640E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3B1A68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740E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7C7D0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58ED1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115.43%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92998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kern w:val="0"/>
                <w:sz w:val="20"/>
                <w:szCs w:val="20"/>
              </w:rPr>
              <w:t>按照国家政策规定向职工发放的住房公积金方面的支出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1AE8B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000000" w:themeColor="text1"/>
                <w:sz w:val="20"/>
                <w:szCs w:val="20"/>
                <w:highlight w:val="none"/>
                <w:lang w:val="en-US" w:eastAsia="zh-CN"/>
                <w14:textFill>
                  <w14:solidFill>
                    <w14:schemeClr w14:val="tx1"/>
                  </w14:solidFill>
                </w14:textFill>
              </w:rPr>
              <w:t>基数调整</w:t>
            </w:r>
          </w:p>
        </w:tc>
      </w:tr>
      <w:tr w14:paraId="12FF2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1C5ED5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E401F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75838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07439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68707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BF9D3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470D9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6EABBCA6">
      <w:pPr>
        <w:jc w:val="left"/>
        <w:rPr>
          <w:rFonts w:hint="eastAsia" w:ascii="仿宋" w:hAnsi="仿宋" w:eastAsia="仿宋"/>
          <w:sz w:val="32"/>
          <w:szCs w:val="32"/>
          <w:highlight w:val="none"/>
        </w:rPr>
      </w:pPr>
    </w:p>
    <w:p w14:paraId="6FE49CE3">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425700"/>
            <wp:effectExtent l="4445" t="4445" r="16510" b="825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934C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五）其他</w:t>
      </w:r>
      <w:r>
        <w:rPr>
          <w:rFonts w:hint="eastAsia" w:ascii="仿宋" w:hAnsi="仿宋" w:eastAsia="仿宋"/>
          <w:sz w:val="32"/>
          <w:szCs w:val="32"/>
          <w:highlight w:val="none"/>
        </w:rPr>
        <w:t>支出</w:t>
      </w:r>
      <w:r>
        <w:rPr>
          <w:rFonts w:ascii="仿宋" w:hAnsi="仿宋" w:eastAsia="仿宋"/>
          <w:sz w:val="32"/>
          <w:u w:color="auto"/>
        </w:rPr>
        <w:t>（22</w:t>
      </w:r>
      <w:r>
        <w:rPr>
          <w:rFonts w:hint="eastAsia" w:ascii="仿宋" w:hAnsi="仿宋" w:eastAsia="仿宋"/>
          <w:sz w:val="32"/>
          <w:u w:color="auto"/>
          <w:lang w:val="en-US" w:eastAsia="zh-CN"/>
        </w:rPr>
        <w:t>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10.08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15.23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151.09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原因是：年内支付的部分绩效考评奖无预算。</w:t>
      </w:r>
    </w:p>
    <w:p w14:paraId="24DAC9C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5F24E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27F5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B4A69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D2CF8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17E49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4B403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F4CEC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5E2BE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7B84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A8C66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62C97E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61BC4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05D82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15.23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A5E2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151.09%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04F87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kern w:val="0"/>
                <w:sz w:val="20"/>
                <w:szCs w:val="20"/>
                <w:lang w:val="en-US" w:eastAsia="zh-CN"/>
              </w:rPr>
              <w:t>本部门及所属事业单位人员的年终绩效奖金</w:t>
            </w:r>
            <w:r>
              <w:rPr>
                <w:rFonts w:hint="eastAsia" w:asciiTheme="minorEastAsia" w:hAnsiTheme="minorEastAsia" w:cstheme="minorEastAsia"/>
                <w:kern w:val="0"/>
                <w:sz w:val="20"/>
                <w:szCs w:val="20"/>
                <w:lang w:val="en-US" w:eastAsia="zh-CN"/>
              </w:rPr>
              <w:t>和伙食补助</w:t>
            </w:r>
            <w:r>
              <w:rPr>
                <w:rFonts w:hint="eastAsia" w:asciiTheme="minorEastAsia" w:hAnsiTheme="minorEastAsia" w:eastAsiaTheme="minorEastAsia" w:cstheme="minorEastAsia"/>
                <w:kern w:val="0"/>
                <w:sz w:val="20"/>
                <w:szCs w:val="20"/>
              </w:rPr>
              <w:t>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953E4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000000" w:themeColor="text1"/>
                <w:sz w:val="20"/>
                <w:szCs w:val="20"/>
                <w:highlight w:val="none"/>
                <w:lang w:val="en-US" w:eastAsia="zh-CN"/>
                <w14:textFill>
                  <w14:solidFill>
                    <w14:schemeClr w14:val="tx1"/>
                  </w14:solidFill>
                </w14:textFill>
              </w:rPr>
              <w:t>年内支付的部分绩效考评奖无预算</w:t>
            </w:r>
          </w:p>
        </w:tc>
      </w:tr>
      <w:tr w14:paraId="1F50C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8E642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83435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CBE2F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E400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15.23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914F3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3CF6F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F1AD4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2DEC9156">
      <w:pPr>
        <w:jc w:val="left"/>
        <w:rPr>
          <w:rFonts w:hint="eastAsia" w:ascii="仿宋" w:hAnsi="仿宋" w:eastAsia="仿宋"/>
          <w:sz w:val="32"/>
          <w:szCs w:val="32"/>
          <w:highlight w:val="none"/>
        </w:rPr>
      </w:pPr>
    </w:p>
    <w:p w14:paraId="6FB4D156">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539365"/>
            <wp:effectExtent l="4445" t="4445" r="16510" b="8890"/>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7C0683">
      <w:pPr>
        <w:keepNext w:val="0"/>
        <w:keepLines w:val="0"/>
        <w:pageBreakBefore w:val="0"/>
        <w:widowControl w:val="0"/>
        <w:kinsoku/>
        <w:wordWrap/>
        <w:overflowPunct/>
        <w:topLinePunct w:val="0"/>
        <w:bidi w:val="0"/>
        <w:snapToGrid/>
        <w:spacing w:line="52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14:paraId="4A68A3E7">
      <w:pPr>
        <w:keepNext w:val="0"/>
        <w:keepLines w:val="0"/>
        <w:pageBreakBefore w:val="0"/>
        <w:widowControl w:val="0"/>
        <w:kinsoku/>
        <w:wordWrap/>
        <w:overflowPunct/>
        <w:topLinePunct w:val="0"/>
        <w:bidi w:val="0"/>
        <w:snapToGrid/>
        <w:spacing w:line="52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124.97</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108.13</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16.84</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14:paraId="4DC93174">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ascii="仿宋_GB2312" w:eastAsia="仿宋_GB2312"/>
          <w:bCs/>
          <w:kern w:val="0"/>
          <w:sz w:val="32"/>
          <w:szCs w:val="32"/>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104.43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112.73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有</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bCs/>
          <w:kern w:val="0"/>
          <w:sz w:val="32"/>
          <w:szCs w:val="32"/>
        </w:rPr>
        <w:t>发</w:t>
      </w:r>
      <w:r>
        <w:rPr>
          <w:rFonts w:hint="eastAsia" w:ascii="仿宋_GB2312" w:hAnsi="仿宋_GB2312" w:eastAsia="仿宋_GB2312" w:cs="仿宋_GB2312"/>
          <w:kern w:val="0"/>
          <w:sz w:val="32"/>
          <w:szCs w:val="32"/>
        </w:rPr>
        <w:t>放的职工绩效考评奖</w:t>
      </w:r>
      <w:r>
        <w:rPr>
          <w:rFonts w:hint="eastAsia" w:ascii="仿宋_GB2312" w:hAnsi="仿宋_GB2312" w:eastAsia="仿宋_GB2312" w:cs="仿宋_GB2312"/>
          <w:kern w:val="0"/>
          <w:sz w:val="32"/>
          <w:szCs w:val="32"/>
          <w:lang w:val="en-US" w:eastAsia="zh-CN"/>
        </w:rPr>
        <w:t>部分没有</w:t>
      </w:r>
      <w:r>
        <w:rPr>
          <w:rFonts w:hint="eastAsia" w:ascii="仿宋_GB2312" w:hAnsi="仿宋_GB2312" w:eastAsia="仿宋_GB2312" w:cs="仿宋_GB2312"/>
          <w:kern w:val="0"/>
          <w:sz w:val="32"/>
          <w:szCs w:val="32"/>
        </w:rPr>
        <w:t>列入年初预算</w:t>
      </w:r>
      <w:r>
        <w:rPr>
          <w:rFonts w:hint="eastAsia" w:ascii="仿宋_GB2312" w:eastAsia="仿宋_GB2312"/>
          <w:bCs/>
          <w:kern w:val="0"/>
          <w:sz w:val="32"/>
          <w:szCs w:val="32"/>
        </w:rPr>
        <w:t>。</w:t>
      </w:r>
    </w:p>
    <w:p w14:paraId="6ADA25CF">
      <w:pPr>
        <w:keepNext w:val="0"/>
        <w:keepLines w:val="0"/>
        <w:pageBreakBefore w:val="0"/>
        <w:widowControl w:val="0"/>
        <w:kinsoku/>
        <w:wordWrap/>
        <w:overflowPunct/>
        <w:topLinePunct w:val="0"/>
        <w:bidi w:val="0"/>
        <w:snapToGrid/>
        <w:spacing w:line="520" w:lineRule="exact"/>
        <w:jc w:val="both"/>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31.60万元，30102津贴补贴23.31万元，30103奖金10.07万元，30106伙食补助费0.00万元，30107绩效工资8.57万元，30108机关事业单位基本养老保险缴费11.50万元，30110职工基本医疗保险缴费4.94万元，30111公务员医疗补助缴费0.00万元，30112其他社会保障缴费0.23万元，30113住房公积金10.77万元，30199其他工资福利支出3.44万元。</w:t>
      </w:r>
    </w:p>
    <w:p w14:paraId="3EDE270E">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1A5F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16.85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149.91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有</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主要原因是：在职人员的公务用车补贴列入其他交通费用核算。。</w:t>
      </w:r>
    </w:p>
    <w:p w14:paraId="61D1207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30201办公费0.94万元，30205水费0.10万元，30206电费0.45万元，30207邮电费1.06万元，30226劳务费0.20万元，30228工会经费1.55万元，30239其他交通费用12.54万元。</w:t>
      </w:r>
    </w:p>
    <w:p w14:paraId="71F99864">
      <w:pPr>
        <w:jc w:val="left"/>
        <w:rPr>
          <w:rFonts w:hint="default" w:ascii="仿宋" w:hAnsi="仿宋" w:eastAsia="仿宋" w:cs="仿宋"/>
          <w:sz w:val="32"/>
          <w:szCs w:val="32"/>
          <w:highlight w:val="none"/>
          <w:lang w:val="en-US" w:eastAsia="zh-CN"/>
        </w:rPr>
      </w:pPr>
    </w:p>
    <w:p w14:paraId="05353808">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0DF71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3.70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sz w:val="32"/>
          <w:szCs w:val="32"/>
          <w:highlight w:val="none"/>
          <w:lang w:eastAsia="zh-CN"/>
        </w:rPr>
        <w:t>。</w:t>
      </w:r>
    </w:p>
    <w:p w14:paraId="23F307F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30301离休费0.00万元，30302退休费0.00万元，30305生活补助3.70万元。</w:t>
      </w:r>
    </w:p>
    <w:p w14:paraId="7740E7E6">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F471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主要原因是：2023年无</w:t>
      </w:r>
      <w:r>
        <w:rPr>
          <w:rFonts w:hint="eastAsia" w:ascii="仿宋" w:hAnsi="仿宋" w:eastAsia="仿宋" w:cs="仿宋"/>
          <w:sz w:val="32"/>
          <w:szCs w:val="32"/>
          <w:highlight w:val="none"/>
          <w:lang w:val="en-US" w:eastAsia="zh-CN"/>
        </w:rPr>
        <w:t>此项收入和支出预算。</w:t>
      </w:r>
    </w:p>
    <w:p w14:paraId="5056FB8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793F7D1A">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BFFDF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主要原因是：2023年无此项收入和支出预算。</w:t>
      </w:r>
    </w:p>
    <w:p w14:paraId="0AFDF6B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07F63F6C">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F51A7C">
      <w:pPr>
        <w:jc w:val="both"/>
        <w:rPr>
          <w:rFonts w:hint="eastAsia" w:ascii="仿宋" w:hAnsi="仿宋" w:eastAsia="仿宋" w:cs="仿宋"/>
          <w:sz w:val="32"/>
          <w:szCs w:val="32"/>
          <w:highlight w:val="none"/>
        </w:rPr>
      </w:pPr>
    </w:p>
    <w:p w14:paraId="7D139D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主要原因是：2023年无此项收入和支出预算。</w:t>
      </w:r>
    </w:p>
    <w:p w14:paraId="362C572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1E6BEA80">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D02521">
      <w:pPr>
        <w:jc w:val="both"/>
        <w:rPr>
          <w:rFonts w:hint="eastAsia" w:ascii="仿宋" w:hAnsi="仿宋" w:eastAsia="仿宋" w:cs="仿宋"/>
          <w:sz w:val="32"/>
          <w:szCs w:val="32"/>
          <w:highlight w:val="none"/>
        </w:rPr>
      </w:pPr>
    </w:p>
    <w:p w14:paraId="0DA6A02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14:paraId="2A5A8F8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3DAEF99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6D63986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Times New Roman" w:eastAsia="仿宋_GB2312" w:cs="Times New Roman"/>
          <w:color w:val="FF0000"/>
          <w:sz w:val="32"/>
          <w:szCs w:val="32"/>
        </w:rPr>
      </w:pP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本</w:t>
      </w:r>
      <w:r>
        <w:rPr>
          <w:rFonts w:hint="eastAsia" w:ascii="仿宋_GB2312" w:hAnsi="Times New Roman" w:eastAsia="仿宋_GB2312" w:cs="Times New Roman"/>
          <w:color w:val="000000" w:themeColor="text1"/>
          <w:sz w:val="32"/>
          <w:szCs w:val="32"/>
          <w:lang w:eastAsia="zh-CN"/>
          <w14:textFill>
            <w14:solidFill>
              <w14:schemeClr w14:val="tx1"/>
            </w14:solidFill>
          </w14:textFill>
        </w:rPr>
        <w:t>单位</w:t>
      </w:r>
      <w:r>
        <w:rPr>
          <w:rFonts w:ascii="仿宋_GB2312" w:hAnsi="仿宋_GB2312" w:eastAsia="仿宋_GB2312" w:cs="仿宋_GB2312"/>
          <w:color w:val="000000" w:themeColor="text1"/>
          <w:sz w:val="32"/>
          <w:u w:color="auto"/>
          <w14:textFill>
            <w14:solidFill>
              <w14:schemeClr w14:val="tx1"/>
            </w14:solidFill>
          </w14:textFill>
        </w:rPr>
        <w:t>没有政府性基金收入，也没有政府性基金收入安排的支出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故本段落无表述。</w:t>
      </w:r>
    </w:p>
    <w:p w14:paraId="2EEAE56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14:paraId="2A9E3EA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08DFA6D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1028E09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bookmarkStart w:id="2" w:name="PO_part3A5B1C1DiffReason1"/>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本</w:t>
      </w:r>
      <w:r>
        <w:rPr>
          <w:rFonts w:hint="eastAsia" w:ascii="仿宋_GB2312" w:hAnsi="Times New Roman" w:eastAsia="仿宋_GB2312" w:cs="Times New Roman"/>
          <w:color w:val="000000" w:themeColor="text1"/>
          <w:sz w:val="32"/>
          <w:szCs w:val="32"/>
          <w:lang w:eastAsia="zh-CN"/>
          <w14:textFill>
            <w14:solidFill>
              <w14:schemeClr w14:val="tx1"/>
            </w14:solidFill>
          </w14:textFill>
        </w:rPr>
        <w:t>单位</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安排的支出，故本段落无表述。</w:t>
      </w:r>
      <w:bookmarkEnd w:id="2"/>
    </w:p>
    <w:p w14:paraId="7F42E342">
      <w:pPr>
        <w:keepNext w:val="0"/>
        <w:keepLines w:val="0"/>
        <w:pageBreakBefore w:val="0"/>
        <w:widowControl w:val="0"/>
        <w:kinsoku/>
        <w:wordWrap/>
        <w:overflowPunct/>
        <w:topLinePunct w:val="0"/>
        <w:bidi w:val="0"/>
        <w:snapToGrid/>
        <w:spacing w:line="52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14:paraId="1BADBEE2">
      <w:pPr>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val="en-US" w:eastAsia="zh-CN"/>
        </w:rPr>
        <w:t>减少0.15</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bCs/>
          <w:spacing w:val="6"/>
          <w:kern w:val="0"/>
          <w:sz w:val="32"/>
          <w:szCs w:val="32"/>
        </w:rPr>
        <w:t>认真贯彻落实中央“八项规定”精神和</w:t>
      </w:r>
      <w:r>
        <w:rPr>
          <w:rFonts w:hint="eastAsia" w:ascii="仿宋" w:hAnsi="仿宋" w:eastAsia="仿宋" w:cs="仿宋"/>
          <w:bCs/>
          <w:spacing w:val="6"/>
          <w:kern w:val="0"/>
          <w:sz w:val="32"/>
          <w:szCs w:val="32"/>
          <w:lang w:val="en-US" w:eastAsia="zh-CN"/>
        </w:rPr>
        <w:t>过紧日子的</w:t>
      </w:r>
      <w:r>
        <w:rPr>
          <w:rFonts w:hint="eastAsia" w:ascii="仿宋" w:hAnsi="仿宋" w:eastAsia="仿宋" w:cs="仿宋"/>
          <w:bCs/>
          <w:spacing w:val="6"/>
          <w:kern w:val="0"/>
          <w:sz w:val="32"/>
          <w:szCs w:val="32"/>
        </w:rPr>
        <w:t>要求，严控和压缩“三公”经费相关支</w:t>
      </w:r>
      <w:r>
        <w:rPr>
          <w:rFonts w:hint="eastAsia" w:ascii="仿宋" w:hAnsi="仿宋" w:eastAsia="仿宋" w:cs="仿宋"/>
          <w:bCs/>
          <w:kern w:val="0"/>
          <w:sz w:val="32"/>
          <w:szCs w:val="32"/>
        </w:rPr>
        <w:t>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p>
    <w:p w14:paraId="3FD19628">
      <w:pPr>
        <w:keepNext w:val="0"/>
        <w:keepLines w:val="0"/>
        <w:pageBreakBefore w:val="0"/>
        <w:widowControl w:val="0"/>
        <w:kinsoku/>
        <w:wordWrap/>
        <w:overflowPunct/>
        <w:topLinePunct w:val="0"/>
        <w:bidi w:val="0"/>
        <w:snapToGrid/>
        <w:spacing w:line="52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14:paraId="14C7010A">
      <w:pPr>
        <w:keepNext w:val="0"/>
        <w:keepLines w:val="0"/>
        <w:pageBreakBefore w:val="0"/>
        <w:widowControl w:val="0"/>
        <w:numPr>
          <w:ilvl w:val="0"/>
          <w:numId w:val="1"/>
        </w:numPr>
        <w:kinsoku/>
        <w:wordWrap/>
        <w:overflowPunct/>
        <w:topLinePunct w:val="0"/>
        <w:bidi w:val="0"/>
        <w:snapToGrid/>
        <w:spacing w:line="520" w:lineRule="exact"/>
        <w:ind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原因是：本单位没有组织出国活动。</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r>
        <w:rPr>
          <w:rFonts w:hint="eastAsia" w:ascii="仿宋_GB2312" w:hAnsi="Times New Roman" w:eastAsia="仿宋_GB2312" w:cs="Times New Roman"/>
          <w:color w:val="auto"/>
          <w:sz w:val="32"/>
          <w:szCs w:val="32"/>
        </w:rPr>
        <w:t>开支内容包括：</w:t>
      </w:r>
      <w:r>
        <w:rPr>
          <w:rFonts w:hint="eastAsia" w:ascii="仿宋_GB2312" w:hAnsi="Times New Roman" w:eastAsia="仿宋_GB2312" w:cs="Times New Roman"/>
          <w:color w:val="auto"/>
          <w:sz w:val="32"/>
          <w:szCs w:val="32"/>
          <w:lang w:val="en-US" w:eastAsia="zh-CN"/>
        </w:rPr>
        <w:t>无。</w:t>
      </w:r>
    </w:p>
    <w:p w14:paraId="2C8240E9">
      <w:pPr>
        <w:keepNext w:val="0"/>
        <w:keepLines w:val="0"/>
        <w:pageBreakBefore w:val="0"/>
        <w:widowControl w:val="0"/>
        <w:numPr>
          <w:ilvl w:val="0"/>
          <w:numId w:val="0"/>
        </w:numPr>
        <w:kinsoku/>
        <w:wordWrap/>
        <w:overflowPunct/>
        <w:topLinePunct w:val="0"/>
        <w:bidi w:val="0"/>
        <w:snapToGrid/>
        <w:spacing w:line="520" w:lineRule="exact"/>
        <w:ind w:firstLine="640" w:firstLineChars="200"/>
        <w:jc w:val="both"/>
        <w:textAlignment w:val="auto"/>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3"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无公务用车购置</w:t>
      </w:r>
      <w:bookmarkEnd w:id="3"/>
      <w:r>
        <w:rPr>
          <w:rFonts w:hint="eastAsia" w:ascii="仿宋" w:hAnsi="仿宋" w:eastAsia="仿宋" w:cs="仿宋"/>
          <w:color w:val="auto"/>
          <w:sz w:val="32"/>
          <w:szCs w:val="32"/>
        </w:rPr>
        <w:t>。</w:t>
      </w:r>
    </w:p>
    <w:p w14:paraId="1187274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ascii="仿宋" w:hAnsi="仿宋" w:eastAsia="仿宋" w:cs="仿宋"/>
          <w:color w:val="auto"/>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bCs/>
          <w:color w:val="000000"/>
          <w:sz w:val="32"/>
          <w:szCs w:val="32"/>
        </w:rPr>
        <w:t>公车改革后本单位不再保留有公务车。</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本</w:t>
      </w:r>
      <w:r>
        <w:rPr>
          <w:rFonts w:hint="eastAsia" w:ascii="仿宋" w:hAnsi="仿宋" w:eastAsia="仿宋" w:cs="仿宋"/>
          <w:color w:val="auto"/>
          <w:sz w:val="32"/>
          <w:u w:color="auto"/>
          <w:lang w:eastAsia="zh-CN"/>
        </w:rPr>
        <w:t>单位</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14:paraId="6A40FC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val="en-US" w:eastAsia="zh-CN"/>
        </w:rPr>
        <w:t>减少0.15</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_GB2312"/>
          <w:kern w:val="0"/>
          <w:sz w:val="32"/>
          <w:szCs w:val="32"/>
        </w:rPr>
        <w:t>认真贯彻落实中央“八项规定”精神和</w:t>
      </w:r>
      <w:r>
        <w:rPr>
          <w:rFonts w:hint="eastAsia" w:ascii="仿宋" w:hAnsi="仿宋" w:eastAsia="仿宋" w:cs="仿宋_GB2312"/>
          <w:kern w:val="0"/>
          <w:sz w:val="32"/>
          <w:szCs w:val="32"/>
          <w:lang w:val="en-US" w:eastAsia="zh-CN"/>
        </w:rPr>
        <w:t>过紧日子的</w:t>
      </w:r>
      <w:r>
        <w:rPr>
          <w:rFonts w:hint="eastAsia" w:ascii="仿宋" w:hAnsi="仿宋" w:eastAsia="仿宋" w:cs="仿宋_GB2312"/>
          <w:kern w:val="0"/>
          <w:sz w:val="32"/>
          <w:szCs w:val="32"/>
        </w:rPr>
        <w:t>要求，</w:t>
      </w:r>
      <w:r>
        <w:rPr>
          <w:rFonts w:hint="eastAsia" w:ascii="仿宋" w:hAnsi="仿宋" w:eastAsia="仿宋" w:cs="仿宋"/>
          <w:bCs/>
          <w:spacing w:val="6"/>
          <w:kern w:val="0"/>
          <w:sz w:val="32"/>
          <w:szCs w:val="32"/>
        </w:rPr>
        <w:t>严控和压缩“三公”经费相关支</w:t>
      </w:r>
      <w:r>
        <w:rPr>
          <w:rFonts w:hint="eastAsia" w:ascii="仿宋" w:hAnsi="仿宋" w:eastAsia="仿宋" w:cs="仿宋"/>
          <w:bCs/>
          <w:kern w:val="0"/>
          <w:sz w:val="32"/>
          <w:szCs w:val="32"/>
        </w:rPr>
        <w:t>出</w:t>
      </w:r>
      <w:r>
        <w:rPr>
          <w:rFonts w:hint="eastAsia" w:ascii="仿宋" w:hAnsi="仿宋" w:eastAsia="仿宋" w:cs="仿宋_GB2312"/>
          <w:kern w:val="0"/>
          <w:sz w:val="32"/>
          <w:szCs w:val="32"/>
          <w:lang w:val="en-US" w:eastAsia="zh-CN"/>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14:paraId="1995443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14:paraId="3838DFD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14:paraId="6D05BED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8.48万元，9.18</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0.67</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7.32</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hint="eastAsia" w:ascii="仿宋" w:hAnsi="仿宋" w:eastAsia="仿宋" w:cs="仿宋"/>
          <w:sz w:val="32"/>
          <w:szCs w:val="32"/>
          <w:highlight w:val="none"/>
          <w:lang w:val="en-US" w:eastAsia="zh-CN"/>
        </w:rPr>
        <w:t>减少0.70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下降7.63</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主要原因是：</w:t>
      </w:r>
      <w:r>
        <w:rPr>
          <w:rFonts w:hint="eastAsia" w:ascii="仿宋" w:hAnsi="仿宋" w:eastAsia="仿宋" w:cs="仿宋_GB2312"/>
          <w:kern w:val="0"/>
          <w:sz w:val="32"/>
          <w:szCs w:val="32"/>
        </w:rPr>
        <w:t>认真贯彻落实中央“八项规定”精神和</w:t>
      </w:r>
      <w:r>
        <w:rPr>
          <w:rFonts w:hint="eastAsia" w:ascii="仿宋" w:hAnsi="仿宋" w:eastAsia="仿宋" w:cs="仿宋_GB2312"/>
          <w:kern w:val="0"/>
          <w:sz w:val="32"/>
          <w:szCs w:val="32"/>
          <w:lang w:val="en-US" w:eastAsia="zh-CN"/>
        </w:rPr>
        <w:t>过紧日子的</w:t>
      </w:r>
      <w:r>
        <w:rPr>
          <w:rFonts w:hint="eastAsia" w:ascii="仿宋" w:hAnsi="仿宋" w:eastAsia="仿宋" w:cs="仿宋_GB2312"/>
          <w:kern w:val="0"/>
          <w:sz w:val="32"/>
          <w:szCs w:val="32"/>
        </w:rPr>
        <w:t>要求，</w:t>
      </w:r>
      <w:r>
        <w:rPr>
          <w:rFonts w:hint="eastAsia" w:ascii="仿宋" w:hAnsi="仿宋" w:eastAsia="仿宋" w:cs="仿宋_GB2312"/>
          <w:kern w:val="0"/>
          <w:sz w:val="32"/>
          <w:szCs w:val="32"/>
          <w:lang w:val="en-US" w:eastAsia="zh-CN"/>
        </w:rPr>
        <w:t>控制费用支出</w:t>
      </w:r>
      <w:r>
        <w:rPr>
          <w:rFonts w:hint="eastAsia" w:ascii="仿宋" w:hAnsi="仿宋" w:eastAsia="仿宋" w:cs="仿宋"/>
          <w:sz w:val="32"/>
          <w:szCs w:val="32"/>
          <w:highlight w:val="none"/>
          <w:lang w:val="en-US" w:eastAsia="zh-CN"/>
        </w:rPr>
        <w:t>。</w:t>
      </w:r>
    </w:p>
    <w:p w14:paraId="72C791B2">
      <w:pPr>
        <w:keepNext w:val="0"/>
        <w:keepLines w:val="0"/>
        <w:pageBreakBefore w:val="0"/>
        <w:widowControl w:val="0"/>
        <w:kinsoku/>
        <w:wordWrap/>
        <w:overflowPunct/>
        <w:topLinePunct w:val="0"/>
        <w:autoSpaceDE w:val="0"/>
        <w:autoSpaceDN w:val="0"/>
        <w:bidi w:val="0"/>
        <w:adjustRightInd w:val="0"/>
        <w:snapToGrid/>
        <w:spacing w:line="520" w:lineRule="exact"/>
        <w:ind w:firstLine="643" w:firstLineChars="200"/>
        <w:jc w:val="both"/>
        <w:textAlignment w:val="auto"/>
        <w:rPr>
          <w:rFonts w:ascii="仿宋" w:hAnsi="仿宋" w:eastAsia="仿宋" w:cs="仿宋"/>
          <w:b/>
          <w:bCs/>
          <w:kern w:val="0"/>
          <w:sz w:val="32"/>
          <w:szCs w:val="32"/>
        </w:rPr>
      </w:pPr>
      <w:r>
        <w:rPr>
          <w:rFonts w:hint="eastAsia" w:ascii="仿宋" w:hAnsi="仿宋" w:eastAsia="仿宋" w:cs="仿宋"/>
          <w:b/>
          <w:bCs/>
          <w:kern w:val="0"/>
          <w:sz w:val="32"/>
          <w:szCs w:val="32"/>
        </w:rPr>
        <w:t>（二）政府采购支出情况说明。</w:t>
      </w:r>
    </w:p>
    <w:p w14:paraId="4DCE868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23</w:t>
      </w:r>
      <w:r>
        <w:rPr>
          <w:rFonts w:hint="eastAsia" w:ascii="仿宋" w:hAnsi="仿宋" w:eastAsia="仿宋" w:cs="仿宋"/>
          <w:kern w:val="0"/>
          <w:sz w:val="32"/>
          <w:szCs w:val="32"/>
        </w:rPr>
        <w:t>年度本部门政府采购支出总额0万元，其中：政府采购货</w:t>
      </w:r>
      <w:r>
        <w:rPr>
          <w:rFonts w:hint="eastAsia" w:ascii="仿宋" w:hAnsi="仿宋" w:eastAsia="仿宋" w:cs="仿宋"/>
          <w:spacing w:val="-3"/>
          <w:kern w:val="0"/>
          <w:sz w:val="32"/>
          <w:szCs w:val="32"/>
        </w:rPr>
        <w:t xml:space="preserve">物支出 0 万元、政府采购工程支出  0万元、政府采购服务支出0 </w:t>
      </w:r>
      <w:r>
        <w:rPr>
          <w:rFonts w:hint="eastAsia" w:ascii="仿宋" w:hAnsi="仿宋" w:eastAsia="仿宋" w:cs="仿宋"/>
          <w:kern w:val="0"/>
          <w:sz w:val="32"/>
          <w:szCs w:val="32"/>
        </w:rPr>
        <w:t>万元，授予中小企业合同金额 0 万元，占政府采购支出总额的 0 %，其中：授予小微企业合同金额 0万元，占政府采购支出总额的 0 %。</w:t>
      </w:r>
    </w:p>
    <w:p w14:paraId="0A1E67C2">
      <w:pPr>
        <w:keepNext w:val="0"/>
        <w:keepLines w:val="0"/>
        <w:pageBreakBefore w:val="0"/>
        <w:widowControl w:val="0"/>
        <w:kinsoku/>
        <w:wordWrap/>
        <w:overflowPunct/>
        <w:topLinePunct w:val="0"/>
        <w:autoSpaceDE w:val="0"/>
        <w:autoSpaceDN w:val="0"/>
        <w:bidi w:val="0"/>
        <w:adjustRightInd w:val="0"/>
        <w:snapToGrid/>
        <w:spacing w:line="520" w:lineRule="exact"/>
        <w:ind w:firstLine="643" w:firstLineChars="200"/>
        <w:jc w:val="both"/>
        <w:textAlignment w:val="auto"/>
        <w:rPr>
          <w:rFonts w:ascii="仿宋" w:hAnsi="仿宋" w:eastAsia="仿宋" w:cs="仿宋"/>
          <w:b/>
          <w:bCs/>
          <w:kern w:val="0"/>
          <w:sz w:val="32"/>
          <w:szCs w:val="32"/>
        </w:rPr>
      </w:pPr>
      <w:r>
        <w:rPr>
          <w:rFonts w:hint="eastAsia" w:ascii="仿宋" w:hAnsi="仿宋" w:eastAsia="仿宋" w:cs="仿宋"/>
          <w:b/>
          <w:bCs/>
          <w:kern w:val="0"/>
          <w:sz w:val="32"/>
          <w:szCs w:val="32"/>
        </w:rPr>
        <w:t>（三）国有资产占用情况说明。</w:t>
      </w:r>
    </w:p>
    <w:p w14:paraId="0F27CCE3">
      <w:pPr>
        <w:keepNext w:val="0"/>
        <w:keepLines w:val="0"/>
        <w:pageBreakBefore w:val="0"/>
        <w:widowControl w:val="0"/>
        <w:kinsoku/>
        <w:wordWrap/>
        <w:overflowPunct/>
        <w:topLinePunct w:val="0"/>
        <w:bidi w:val="0"/>
        <w:snapToGrid/>
        <w:spacing w:line="52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14:paraId="19755A42">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14:paraId="71395F75">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14:paraId="4E664E00">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我部门2023年度部门预算数</w:t>
      </w:r>
      <w:r>
        <w:rPr>
          <w:rFonts w:hint="eastAsia" w:ascii="仿宋_GB2312" w:eastAsia="仿宋_GB2312" w:cs="仿宋_GB2312"/>
          <w:kern w:val="0"/>
          <w:sz w:val="32"/>
          <w:szCs w:val="32"/>
          <w:lang w:val="en-US" w:eastAsia="zh-CN"/>
        </w:rPr>
        <w:t>120.40</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w:t>
      </w:r>
      <w:r>
        <w:rPr>
          <w:rFonts w:hint="eastAsia" w:ascii="仿宋_GB2312" w:eastAsia="仿宋_GB2312" w:cs="仿宋_GB2312"/>
          <w:kern w:val="0"/>
          <w:sz w:val="32"/>
          <w:szCs w:val="32"/>
          <w:lang w:val="en-US" w:eastAsia="zh-CN"/>
        </w:rPr>
        <w:t>152.96</w:t>
      </w:r>
      <w:r>
        <w:rPr>
          <w:rFonts w:hint="eastAsia" w:ascii="仿宋_GB2312" w:hAnsi="Times New Roman" w:eastAsia="仿宋_GB2312" w:cs="仿宋_GB2312"/>
          <w:b w:val="0"/>
          <w:bCs w:val="0"/>
          <w:caps w:val="0"/>
          <w:color w:val="auto"/>
          <w:kern w:val="0"/>
          <w:sz w:val="32"/>
          <w:szCs w:val="32"/>
          <w:vertAlign w:val="baseline"/>
          <w:lang w:val="en-US" w:eastAsia="zh-CN" w:bidi="ar"/>
        </w:rPr>
        <w:t>万元，整体支出绩效自评结果为</w:t>
      </w:r>
      <w:r>
        <w:rPr>
          <w:rFonts w:hint="eastAsia" w:ascii="仿宋_GB2312" w:eastAsia="仿宋_GB2312" w:cs="仿宋_GB2312"/>
          <w:kern w:val="0"/>
          <w:sz w:val="32"/>
          <w:szCs w:val="32"/>
          <w:lang w:val="en-US" w:eastAsia="zh-CN"/>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等。从自评情况来看，2023年度我部门年初预算120.40万元，调整后预算153.15万元，实际支出152.96万元，预算执行率99.87%，整体支出主要产出指标和效果目标均达到预期的目标。</w:t>
      </w:r>
    </w:p>
    <w:p w14:paraId="7D85EB19">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14:paraId="21B860AB">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right="0" w:firstLine="640" w:firstLineChars="200"/>
        <w:jc w:val="both"/>
        <w:textAlignment w:val="auto"/>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kern w:val="0"/>
          <w:sz w:val="32"/>
          <w:szCs w:val="32"/>
          <w:lang w:val="en-US" w:eastAsia="zh-CN"/>
        </w:rPr>
        <w:t>5</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kern w:val="0"/>
          <w:sz w:val="32"/>
          <w:szCs w:val="32"/>
          <w:lang w:val="en-US" w:eastAsia="zh-CN"/>
        </w:rPr>
        <w:t>27.99</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kern w:val="0"/>
          <w:sz w:val="32"/>
          <w:szCs w:val="32"/>
          <w:lang w:val="en-US" w:eastAsia="zh-CN"/>
        </w:rPr>
        <w:t>5</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27.99</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kern w:val="0"/>
          <w:sz w:val="32"/>
          <w:szCs w:val="32"/>
          <w:lang w:val="en-US" w:eastAsia="zh-CN"/>
        </w:rPr>
        <w:t>0.00</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14:paraId="0820ADAD">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5</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27.99</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个项目评为三等，涉及资金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个项目评为四等，涉及资金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%。自评发现的主要问题及原因：财政资金紧张无法及时支付项目款。</w:t>
      </w:r>
    </w:p>
    <w:p w14:paraId="01D82582">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（2）部分重点项目绩效自评情况：根据年初设定的绩效目标，5个项目自评得分为99.99分，一等，项目全年预算数为</w:t>
      </w:r>
      <w:r>
        <w:rPr>
          <w:rFonts w:hint="eastAsia" w:ascii="仿宋_GB2312" w:eastAsia="仿宋_GB2312" w:cs="仿宋_GB2312"/>
          <w:kern w:val="0"/>
          <w:sz w:val="32"/>
          <w:szCs w:val="32"/>
          <w:lang w:val="en-US" w:eastAsia="zh-CN"/>
        </w:rPr>
        <w:t>12.80</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27.99</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218.67</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%。项目绩效目标完成情况：全年项目支出</w:t>
      </w:r>
      <w:r>
        <w:rPr>
          <w:rFonts w:hint="eastAsia" w:ascii="仿宋" w:hAnsi="仿宋" w:eastAsia="仿宋" w:cs="仿宋"/>
          <w:kern w:val="0"/>
          <w:sz w:val="32"/>
          <w:szCs w:val="32"/>
        </w:rPr>
        <w:t>绩效情况理想，达到项目申请时设定的各项绩效目标。社会公众或服务对象满意度达9</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%以上。</w:t>
      </w:r>
      <w:r>
        <w:rPr>
          <w:rFonts w:hint="eastAsia" w:ascii="仿宋_GB2312" w:hAnsi="Times New Roman" w:eastAsia="仿宋_GB2312" w:cs="仿宋_GB2312"/>
          <w:b w:val="0"/>
          <w:bCs w:val="0"/>
          <w:caps w:val="0"/>
          <w:color w:val="auto"/>
          <w:kern w:val="0"/>
          <w:sz w:val="32"/>
          <w:szCs w:val="32"/>
          <w:vertAlign w:val="baseline"/>
          <w:lang w:val="en-US" w:eastAsia="zh-CN" w:bidi="ar"/>
        </w:rPr>
        <w:t>自评发现的主要问题及原因：财政资金紧张无法及时支付项目款。</w:t>
      </w:r>
    </w:p>
    <w:p w14:paraId="6A80BCB1">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14:paraId="3C9033FD">
      <w:pPr>
        <w:keepNext w:val="0"/>
        <w:keepLines w:val="0"/>
        <w:pageBreakBefore w:val="0"/>
        <w:widowControl w:val="0"/>
        <w:kinsoku/>
        <w:wordWrap/>
        <w:overflowPunct/>
        <w:topLinePunct w:val="0"/>
        <w:autoSpaceDN/>
        <w:bidi w:val="0"/>
        <w:adjustRightInd/>
        <w:snapToGrid/>
        <w:spacing w:after="0" w:line="560" w:lineRule="exact"/>
        <w:ind w:firstLine="640" w:firstLineChars="200"/>
        <w:jc w:val="both"/>
        <w:textAlignment w:val="auto"/>
        <w:rPr>
          <w:rFonts w:hint="eastAsia" w:ascii="仿宋" w:hAnsi="仿宋" w:eastAsia="仿宋" w:cs="仿宋"/>
          <w:bCs/>
          <w:color w:val="000000"/>
          <w:sz w:val="32"/>
          <w:szCs w:val="32"/>
          <w:lang w:val="en-US" w:eastAsia="zh-CN"/>
        </w:rPr>
      </w:pPr>
      <w:r>
        <w:rPr>
          <w:rFonts w:hint="eastAsia" w:ascii="Times New Roman" w:hAnsi="Times New Roman" w:eastAsia="仿宋_GB2312" w:cs="Times New Roman"/>
          <w:sz w:val="32"/>
          <w:szCs w:val="32"/>
          <w:lang w:val="en-US" w:eastAsia="zh-CN"/>
        </w:rPr>
        <w:t>通过</w:t>
      </w:r>
      <w:r>
        <w:rPr>
          <w:rFonts w:hint="default" w:ascii="Times New Roman" w:hAnsi="Times New Roman" w:eastAsia="仿宋_GB2312" w:cs="Times New Roman"/>
          <w:sz w:val="32"/>
          <w:szCs w:val="32"/>
          <w:lang w:eastAsia="zh-CN"/>
        </w:rPr>
        <w:t>组</w:t>
      </w:r>
      <w:r>
        <w:rPr>
          <w:rFonts w:hint="default" w:ascii="Times New Roman" w:hAnsi="Times New Roman" w:eastAsia="仿宋_GB2312" w:cs="Times New Roman"/>
          <w:color w:val="000000"/>
          <w:spacing w:val="0"/>
          <w:sz w:val="32"/>
          <w:szCs w:val="32"/>
          <w:lang w:val="en-US" w:eastAsia="zh-CN"/>
        </w:rPr>
        <w:t>织</w:t>
      </w:r>
      <w:r>
        <w:rPr>
          <w:rFonts w:hint="eastAsia" w:ascii="Times New Roman" w:hAnsi="Times New Roman" w:eastAsia="仿宋_GB2312" w:cs="Times New Roman"/>
          <w:color w:val="000000"/>
          <w:spacing w:val="0"/>
          <w:sz w:val="32"/>
          <w:szCs w:val="32"/>
          <w:lang w:val="en-US" w:eastAsia="zh-CN"/>
        </w:rPr>
        <w:t>开展对果农及水果种植技术的培训，发放</w:t>
      </w:r>
      <w:r>
        <w:rPr>
          <w:rFonts w:hint="default" w:ascii="Times New Roman" w:hAnsi="Times New Roman" w:eastAsia="仿宋_GB2312" w:cs="Times New Roman"/>
          <w:sz w:val="32"/>
          <w:szCs w:val="32"/>
          <w:lang w:val="en-US" w:eastAsia="zh-CN"/>
        </w:rPr>
        <w:t>柑橘种植管护和黄龙病防控技术</w:t>
      </w:r>
      <w:r>
        <w:rPr>
          <w:rFonts w:hint="eastAsia" w:ascii="Times New Roman" w:hAnsi="Times New Roman" w:eastAsia="仿宋_GB2312" w:cs="Times New Roman"/>
          <w:sz w:val="32"/>
          <w:szCs w:val="32"/>
          <w:lang w:val="en-US" w:eastAsia="zh-CN"/>
        </w:rPr>
        <w:t>、柑橘保险宣传资料</w:t>
      </w:r>
      <w:r>
        <w:rPr>
          <w:rFonts w:hint="eastAsia" w:ascii="Times New Roman" w:hAnsi="Times New Roman" w:eastAsia="仿宋_GB2312" w:cs="Times New Roman"/>
          <w:color w:val="000000"/>
          <w:spacing w:val="0"/>
          <w:sz w:val="32"/>
          <w:szCs w:val="32"/>
          <w:lang w:val="en-US" w:eastAsia="zh-CN"/>
        </w:rPr>
        <w:t>500</w:t>
      </w:r>
      <w:r>
        <w:rPr>
          <w:rFonts w:hint="default" w:ascii="Times New Roman" w:hAnsi="Times New Roman" w:eastAsia="仿宋_GB2312" w:cs="Times New Roman"/>
          <w:color w:val="000000"/>
          <w:spacing w:val="0"/>
          <w:sz w:val="32"/>
          <w:szCs w:val="32"/>
          <w:lang w:val="en-US" w:eastAsia="zh-CN"/>
        </w:rPr>
        <w:t>余份</w:t>
      </w:r>
      <w:r>
        <w:rPr>
          <w:rFonts w:hint="eastAsia" w:ascii="Times New Roman" w:hAnsi="Times New Roman" w:eastAsia="仿宋_GB2312" w:cs="Times New Roman"/>
          <w:color w:val="000000"/>
          <w:spacing w:val="0"/>
          <w:sz w:val="32"/>
          <w:szCs w:val="32"/>
          <w:lang w:val="en-US" w:eastAsia="zh-CN"/>
        </w:rPr>
        <w:t>。</w:t>
      </w:r>
      <w:r>
        <w:rPr>
          <w:rFonts w:hint="eastAsia" w:ascii="仿宋_GB2312" w:hAnsi="仿宋" w:eastAsia="仿宋_GB2312"/>
          <w:color w:val="auto"/>
          <w:sz w:val="32"/>
          <w:szCs w:val="32"/>
        </w:rPr>
        <w:t>实现</w:t>
      </w:r>
      <w:r>
        <w:rPr>
          <w:rFonts w:hint="eastAsia" w:ascii="仿宋_GB2312" w:hAnsi="仿宋" w:eastAsia="仿宋_GB2312"/>
          <w:color w:val="auto"/>
          <w:sz w:val="32"/>
          <w:szCs w:val="32"/>
          <w:lang w:val="en-US" w:eastAsia="zh-CN"/>
        </w:rPr>
        <w:t>了</w:t>
      </w:r>
      <w:r>
        <w:rPr>
          <w:rFonts w:hint="eastAsia" w:ascii="仿宋_GB2312" w:hAnsi="仿宋" w:eastAsia="仿宋_GB2312"/>
          <w:color w:val="auto"/>
          <w:sz w:val="32"/>
          <w:szCs w:val="32"/>
        </w:rPr>
        <w:t>重点产区技术服务全覆盖</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财政资金得到得到有效使用，行政效率得到提高，促进了各项工作的顺利开展，社会评价良好，群众满意度极高，</w:t>
      </w:r>
      <w:r>
        <w:rPr>
          <w:rFonts w:hint="eastAsia" w:ascii="仿宋_GB2312" w:eastAsia="仿宋_GB2312" w:cs="仿宋_GB2312"/>
          <w:color w:val="auto"/>
          <w:kern w:val="0"/>
          <w:sz w:val="32"/>
          <w:szCs w:val="32"/>
          <w:lang w:val="en-US" w:eastAsia="zh-CN"/>
        </w:rPr>
        <w:t>项目实施成效基本实现</w:t>
      </w:r>
      <w:r>
        <w:rPr>
          <w:rFonts w:hint="eastAsia" w:ascii="仿宋_GB2312" w:eastAsia="仿宋_GB2312" w:cs="仿宋_GB2312"/>
          <w:kern w:val="0"/>
          <w:sz w:val="32"/>
          <w:szCs w:val="32"/>
        </w:rPr>
        <w:t>。</w:t>
      </w:r>
      <w:r>
        <w:rPr>
          <w:rFonts w:ascii="仿宋" w:hAnsi="仿宋" w:eastAsia="仿宋" w:cs="宋体"/>
          <w:color w:val="000000" w:themeColor="text1"/>
          <w:sz w:val="32"/>
          <w:szCs w:val="32"/>
          <w14:textFill>
            <w14:solidFill>
              <w14:schemeClr w14:val="tx1"/>
            </w14:solidFill>
          </w14:textFill>
        </w:rPr>
        <w:t>从评价情况来看，</w:t>
      </w:r>
      <w:r>
        <w:rPr>
          <w:rFonts w:hint="eastAsia" w:ascii="仿宋" w:hAnsi="仿宋" w:eastAsia="仿宋" w:cs="宋体"/>
          <w:color w:val="000000" w:themeColor="text1"/>
          <w:sz w:val="32"/>
          <w:szCs w:val="32"/>
          <w:lang w:val="en-US" w:eastAsia="zh-CN"/>
          <w14:textFill>
            <w14:solidFill>
              <w14:schemeClr w14:val="tx1"/>
            </w14:solidFill>
          </w14:textFill>
        </w:rPr>
        <w:t>达到了年初设定的绩效目标</w:t>
      </w:r>
      <w:r>
        <w:rPr>
          <w:rFonts w:hint="eastAsia" w:ascii="仿宋" w:hAnsi="仿宋" w:eastAsia="仿宋" w:cs="宋体"/>
          <w:color w:val="000000" w:themeColor="text1"/>
          <w:sz w:val="32"/>
          <w:szCs w:val="32"/>
          <w14:textFill>
            <w14:solidFill>
              <w14:schemeClr w14:val="tx1"/>
            </w14:solidFill>
          </w14:textFill>
        </w:rPr>
        <w:t>。</w:t>
      </w:r>
    </w:p>
    <w:p w14:paraId="205BD6F5">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firstLine="640" w:firstLineChars="200"/>
        <w:jc w:val="both"/>
        <w:textAlignment w:val="auto"/>
        <w:outlineLvl w:val="9"/>
        <w:rPr>
          <w:rFonts w:hint="default" w:ascii="仿宋_GB2312" w:hAnsi="Times New Roman" w:eastAsia="仿宋_GB2312" w:cs="仿宋_GB2312"/>
          <w:caps w:val="0"/>
          <w:color w:val="auto"/>
          <w:kern w:val="0"/>
          <w:sz w:val="32"/>
          <w:szCs w:val="32"/>
          <w:vertAlign w:val="baseline"/>
          <w:lang w:val="en-US" w:eastAsia="zh-CN" w:bidi="ar"/>
        </w:rPr>
      </w:pPr>
      <w:r>
        <w:rPr>
          <w:rFonts w:hint="eastAsia" w:ascii="仿宋_GB2312" w:hAnsi="Times New Roman" w:eastAsia="仿宋_GB2312" w:cs="仿宋_GB2312"/>
          <w:caps w:val="0"/>
          <w:color w:val="auto"/>
          <w:kern w:val="0"/>
          <w:sz w:val="32"/>
          <w:szCs w:val="32"/>
          <w:vertAlign w:val="baseline"/>
          <w:lang w:val="en-US" w:eastAsia="zh-CN" w:bidi="ar"/>
        </w:rPr>
        <w:t>4.财政绩效评价结果。无。</w:t>
      </w:r>
    </w:p>
    <w:p w14:paraId="12481F80">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14:paraId="041F1DF6">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14:paraId="4D76DA1E">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14:paraId="5616C2F2">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14:paraId="0185FE52">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14:paraId="24575A45">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14:paraId="55CF8300">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14:paraId="6DFD4A70">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14:paraId="01DDD0CB">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14:paraId="6748E33B">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14:paraId="09901553">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14:paraId="12CD1E01">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14:paraId="7406956C">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14:paraId="1AEB1738">
      <w:pPr>
        <w:ind w:firstLine="640" w:firstLineChars="200"/>
        <w:jc w:val="left"/>
        <w:rPr>
          <w:rFonts w:hint="eastAsia" w:ascii="仿宋" w:hAnsi="仿宋" w:eastAsia="仿宋" w:cs="仿宋"/>
          <w:color w:val="000000" w:themeColor="text1"/>
          <w:sz w:val="32"/>
          <w:szCs w:val="32"/>
          <w14:textFill>
            <w14:solidFill>
              <w14:schemeClr w14:val="tx1"/>
            </w14:solidFill>
          </w14:textFill>
        </w:rPr>
      </w:pPr>
      <w:bookmarkStart w:id="4" w:name="_GoBack"/>
      <w:bookmarkEnd w:id="4"/>
    </w:p>
    <w:p w14:paraId="335367E5">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14:paraId="2668669D">
      <w:pPr>
        <w:keepNext w:val="0"/>
        <w:keepLines w:val="0"/>
        <w:pageBreakBefore w:val="0"/>
        <w:kinsoku/>
        <w:wordWrap/>
        <w:overflowPunct/>
        <w:topLinePunct w:val="0"/>
        <w:bidi w:val="0"/>
        <w:snapToGrid/>
        <w:spacing w:line="560" w:lineRule="exact"/>
        <w:ind w:firstLine="640"/>
        <w:jc w:val="both"/>
        <w:textAlignment w:val="auto"/>
        <w:rPr>
          <w:rFonts w:hint="eastAsia" w:ascii="仿宋_GB2312" w:eastAsia="仿宋_GB2312"/>
          <w:sz w:val="32"/>
          <w:szCs w:val="32"/>
        </w:rPr>
      </w:pPr>
    </w:p>
    <w:p w14:paraId="6E690CF1">
      <w:pPr>
        <w:keepNext w:val="0"/>
        <w:keepLines w:val="0"/>
        <w:pageBreakBefore w:val="0"/>
        <w:kinsoku/>
        <w:wordWrap/>
        <w:overflowPunct/>
        <w:topLinePunct w:val="0"/>
        <w:bidi w:val="0"/>
        <w:snapToGrid/>
        <w:spacing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14:paraId="2A7B6B8A">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489A54C9">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12A75297">
      <w:pPr>
        <w:keepNext w:val="0"/>
        <w:keepLines w:val="0"/>
        <w:pageBreakBefore w:val="0"/>
        <w:kinsoku/>
        <w:wordWrap/>
        <w:overflowPunct/>
        <w:topLinePunct w:val="0"/>
        <w:bidi w:val="0"/>
        <w:snapToGrid/>
        <w:spacing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14:paraId="67A85525">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14:paraId="0576F219">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14:paraId="49FFF2E5">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14:paraId="38E27367">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14:paraId="1C0A0607">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14:paraId="24E4F1D1">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14:paraId="712C482C">
      <w:pPr>
        <w:keepNext w:val="0"/>
        <w:keepLines w:val="0"/>
        <w:pageBreakBefore w:val="0"/>
        <w:kinsoku/>
        <w:wordWrap/>
        <w:overflowPunct/>
        <w:topLinePunct w:val="0"/>
        <w:bidi w:val="0"/>
        <w:snapToGrid/>
        <w:spacing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14:paraId="461AA4DA">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2E85B177">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1737A6C">
      <w:pPr>
        <w:keepNext w:val="0"/>
        <w:keepLines w:val="0"/>
        <w:pageBreakBefore w:val="0"/>
        <w:widowControl w:val="0"/>
        <w:kinsoku/>
        <w:wordWrap/>
        <w:overflowPunct/>
        <w:topLinePunct w:val="0"/>
        <w:bidi w:val="0"/>
        <w:snapToGrid/>
        <w:spacing w:line="520" w:lineRule="exact"/>
        <w:jc w:val="both"/>
        <w:textAlignment w:val="auto"/>
        <w:rPr>
          <w:rFonts w:hint="eastAsia" w:ascii="仿宋" w:hAnsi="仿宋" w:eastAsia="仿宋" w:cs="仿宋"/>
          <w:sz w:val="32"/>
          <w:szCs w:val="32"/>
          <w:highlight w:val="none"/>
        </w:rPr>
      </w:pPr>
    </w:p>
    <w:p w14:paraId="6C53734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p>
    <w:p w14:paraId="594AB6D0">
      <w:pPr>
        <w:ind w:firstLine="640" w:firstLineChars="200"/>
        <w:jc w:val="left"/>
        <w:rPr>
          <w:rFonts w:ascii="仿宋" w:hAnsi="仿宋" w:eastAsia="仿宋" w:cs="仿宋"/>
          <w:sz w:val="32"/>
          <w:szCs w:val="32"/>
          <w:highlight w:val="none"/>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09F05"/>
    <w:multiLevelType w:val="singleLevel"/>
    <w:tmpl w:val="ED909F0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yZTM0NWI2OTRiMzM2OTRjMjg0YzJmNDA3Y2Y1NDEifQ=="/>
  </w:docVars>
  <w:rsids>
    <w:rsidRoot w:val="637D7558"/>
    <w:rsid w:val="00002C84"/>
    <w:rsid w:val="00022149"/>
    <w:rsid w:val="00047F6C"/>
    <w:rsid w:val="00087E20"/>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2F485C"/>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3634CD3"/>
    <w:rsid w:val="04446965"/>
    <w:rsid w:val="04526DDD"/>
    <w:rsid w:val="04A611D5"/>
    <w:rsid w:val="04E54546"/>
    <w:rsid w:val="05992762"/>
    <w:rsid w:val="05A83D38"/>
    <w:rsid w:val="07B0770E"/>
    <w:rsid w:val="08B960F7"/>
    <w:rsid w:val="0942143F"/>
    <w:rsid w:val="095F3591"/>
    <w:rsid w:val="097522F8"/>
    <w:rsid w:val="09F07959"/>
    <w:rsid w:val="0A4B157F"/>
    <w:rsid w:val="0A6E1584"/>
    <w:rsid w:val="0A9D47B7"/>
    <w:rsid w:val="0B557624"/>
    <w:rsid w:val="0D100297"/>
    <w:rsid w:val="0D202B45"/>
    <w:rsid w:val="0DC85175"/>
    <w:rsid w:val="0E755A0F"/>
    <w:rsid w:val="0E8B27F9"/>
    <w:rsid w:val="0F8D4C87"/>
    <w:rsid w:val="0FA457E6"/>
    <w:rsid w:val="10505FAA"/>
    <w:rsid w:val="105F7E7E"/>
    <w:rsid w:val="112B6E29"/>
    <w:rsid w:val="11900F4C"/>
    <w:rsid w:val="11E56B5B"/>
    <w:rsid w:val="125C77AB"/>
    <w:rsid w:val="13162BFA"/>
    <w:rsid w:val="142E10C4"/>
    <w:rsid w:val="14CB726E"/>
    <w:rsid w:val="15581505"/>
    <w:rsid w:val="17733FDB"/>
    <w:rsid w:val="17E92249"/>
    <w:rsid w:val="18681234"/>
    <w:rsid w:val="18D304F1"/>
    <w:rsid w:val="19440A09"/>
    <w:rsid w:val="1962164C"/>
    <w:rsid w:val="1979735C"/>
    <w:rsid w:val="19F32577"/>
    <w:rsid w:val="19F45B80"/>
    <w:rsid w:val="1B0C078D"/>
    <w:rsid w:val="1B2B31E2"/>
    <w:rsid w:val="1B4C295A"/>
    <w:rsid w:val="1B973C63"/>
    <w:rsid w:val="1BA1001E"/>
    <w:rsid w:val="1D317259"/>
    <w:rsid w:val="1DDC5160"/>
    <w:rsid w:val="1E1927AA"/>
    <w:rsid w:val="1E664F5B"/>
    <w:rsid w:val="1EB34BE1"/>
    <w:rsid w:val="1EED2794"/>
    <w:rsid w:val="2004078E"/>
    <w:rsid w:val="20A835FA"/>
    <w:rsid w:val="215E639F"/>
    <w:rsid w:val="21EC3183"/>
    <w:rsid w:val="225E72CD"/>
    <w:rsid w:val="246E2F77"/>
    <w:rsid w:val="24892DE3"/>
    <w:rsid w:val="254B4E2B"/>
    <w:rsid w:val="259F0669"/>
    <w:rsid w:val="25CC3F8A"/>
    <w:rsid w:val="25FC7E73"/>
    <w:rsid w:val="27103A1C"/>
    <w:rsid w:val="283D7C94"/>
    <w:rsid w:val="29480E03"/>
    <w:rsid w:val="2983634D"/>
    <w:rsid w:val="29C91F3E"/>
    <w:rsid w:val="2B863DD0"/>
    <w:rsid w:val="2BB02055"/>
    <w:rsid w:val="2BC8555F"/>
    <w:rsid w:val="2C575A56"/>
    <w:rsid w:val="2D9B674B"/>
    <w:rsid w:val="2EE450FB"/>
    <w:rsid w:val="2F257714"/>
    <w:rsid w:val="2F2E7AEA"/>
    <w:rsid w:val="2F3275E5"/>
    <w:rsid w:val="30AA08EF"/>
    <w:rsid w:val="30D23D1C"/>
    <w:rsid w:val="31221CF5"/>
    <w:rsid w:val="31400178"/>
    <w:rsid w:val="31523B7A"/>
    <w:rsid w:val="31B3762D"/>
    <w:rsid w:val="321E3342"/>
    <w:rsid w:val="327759C8"/>
    <w:rsid w:val="33185FE3"/>
    <w:rsid w:val="34161517"/>
    <w:rsid w:val="34EE2E36"/>
    <w:rsid w:val="35E12B13"/>
    <w:rsid w:val="364236C3"/>
    <w:rsid w:val="36777241"/>
    <w:rsid w:val="36992A0A"/>
    <w:rsid w:val="3720614D"/>
    <w:rsid w:val="3806033D"/>
    <w:rsid w:val="38A951DB"/>
    <w:rsid w:val="38B31605"/>
    <w:rsid w:val="39003F4F"/>
    <w:rsid w:val="3C07002B"/>
    <w:rsid w:val="3D0D152A"/>
    <w:rsid w:val="3D7B76C9"/>
    <w:rsid w:val="3DF62756"/>
    <w:rsid w:val="3E650D4D"/>
    <w:rsid w:val="3F1B7587"/>
    <w:rsid w:val="3F5D60F0"/>
    <w:rsid w:val="4086308B"/>
    <w:rsid w:val="41E57B4F"/>
    <w:rsid w:val="42220764"/>
    <w:rsid w:val="422316D0"/>
    <w:rsid w:val="422340EB"/>
    <w:rsid w:val="42F92B87"/>
    <w:rsid w:val="432F26F6"/>
    <w:rsid w:val="433D759C"/>
    <w:rsid w:val="43880F63"/>
    <w:rsid w:val="441C5A6F"/>
    <w:rsid w:val="44315A88"/>
    <w:rsid w:val="44461F79"/>
    <w:rsid w:val="44C44FCC"/>
    <w:rsid w:val="44CC7369"/>
    <w:rsid w:val="457F5108"/>
    <w:rsid w:val="46951B6B"/>
    <w:rsid w:val="46B9087F"/>
    <w:rsid w:val="47B751CF"/>
    <w:rsid w:val="48E46269"/>
    <w:rsid w:val="49847974"/>
    <w:rsid w:val="49A34401"/>
    <w:rsid w:val="4A3E30AB"/>
    <w:rsid w:val="4AC14DAC"/>
    <w:rsid w:val="4B2758D0"/>
    <w:rsid w:val="4B7A2C1F"/>
    <w:rsid w:val="4C7D05FF"/>
    <w:rsid w:val="4D0D42EF"/>
    <w:rsid w:val="4D154C85"/>
    <w:rsid w:val="4D787247"/>
    <w:rsid w:val="4E1A3BEA"/>
    <w:rsid w:val="4EC03770"/>
    <w:rsid w:val="4EC8553A"/>
    <w:rsid w:val="4F5D1B53"/>
    <w:rsid w:val="508F4E24"/>
    <w:rsid w:val="51461E90"/>
    <w:rsid w:val="51463753"/>
    <w:rsid w:val="52553A93"/>
    <w:rsid w:val="53521F8B"/>
    <w:rsid w:val="53A80032"/>
    <w:rsid w:val="53E22F47"/>
    <w:rsid w:val="54522FF8"/>
    <w:rsid w:val="55450629"/>
    <w:rsid w:val="55A91217"/>
    <w:rsid w:val="564F3B2F"/>
    <w:rsid w:val="565C6053"/>
    <w:rsid w:val="56626146"/>
    <w:rsid w:val="56692963"/>
    <w:rsid w:val="568B0F48"/>
    <w:rsid w:val="5786217B"/>
    <w:rsid w:val="58272A13"/>
    <w:rsid w:val="59337A15"/>
    <w:rsid w:val="59810274"/>
    <w:rsid w:val="5A4A5431"/>
    <w:rsid w:val="5B1453ED"/>
    <w:rsid w:val="5B300B90"/>
    <w:rsid w:val="5B7F6943"/>
    <w:rsid w:val="5BC91624"/>
    <w:rsid w:val="5CA96A00"/>
    <w:rsid w:val="5CC17BD6"/>
    <w:rsid w:val="5CD66630"/>
    <w:rsid w:val="5CF730BC"/>
    <w:rsid w:val="5E5F0DCE"/>
    <w:rsid w:val="5EAB1172"/>
    <w:rsid w:val="5FA40A7B"/>
    <w:rsid w:val="5FA423CB"/>
    <w:rsid w:val="5FD56D29"/>
    <w:rsid w:val="5FEC7F3F"/>
    <w:rsid w:val="60F74BC3"/>
    <w:rsid w:val="617D3BF8"/>
    <w:rsid w:val="61841F6A"/>
    <w:rsid w:val="618F2685"/>
    <w:rsid w:val="61A62CD3"/>
    <w:rsid w:val="61AB0655"/>
    <w:rsid w:val="623007A9"/>
    <w:rsid w:val="62AC536B"/>
    <w:rsid w:val="637D7558"/>
    <w:rsid w:val="644F19AC"/>
    <w:rsid w:val="64801230"/>
    <w:rsid w:val="651C0949"/>
    <w:rsid w:val="65AA4920"/>
    <w:rsid w:val="6761666B"/>
    <w:rsid w:val="67694F1E"/>
    <w:rsid w:val="693C4209"/>
    <w:rsid w:val="69500F2A"/>
    <w:rsid w:val="69597934"/>
    <w:rsid w:val="6A8C263D"/>
    <w:rsid w:val="6AA84F01"/>
    <w:rsid w:val="6B122B0C"/>
    <w:rsid w:val="6B964DDC"/>
    <w:rsid w:val="6C2F7A12"/>
    <w:rsid w:val="6C783074"/>
    <w:rsid w:val="6D9E65C6"/>
    <w:rsid w:val="6DA81947"/>
    <w:rsid w:val="6EB66DE2"/>
    <w:rsid w:val="6ED3075F"/>
    <w:rsid w:val="6F2A2D4B"/>
    <w:rsid w:val="6F8A0C1E"/>
    <w:rsid w:val="6F9D5CDD"/>
    <w:rsid w:val="6FF94479"/>
    <w:rsid w:val="703F45D4"/>
    <w:rsid w:val="70AA04DD"/>
    <w:rsid w:val="70BC1C22"/>
    <w:rsid w:val="715D6546"/>
    <w:rsid w:val="71BE069E"/>
    <w:rsid w:val="730211E3"/>
    <w:rsid w:val="73953409"/>
    <w:rsid w:val="73E069A3"/>
    <w:rsid w:val="740451C2"/>
    <w:rsid w:val="7597263B"/>
    <w:rsid w:val="7690630A"/>
    <w:rsid w:val="774B1662"/>
    <w:rsid w:val="77A54774"/>
    <w:rsid w:val="77E16527"/>
    <w:rsid w:val="78104AA8"/>
    <w:rsid w:val="78E257C5"/>
    <w:rsid w:val="794B35BE"/>
    <w:rsid w:val="7B0A3A31"/>
    <w:rsid w:val="7B3360ED"/>
    <w:rsid w:val="7B5319F3"/>
    <w:rsid w:val="7BDF037E"/>
    <w:rsid w:val="7BF50948"/>
    <w:rsid w:val="7CE66A78"/>
    <w:rsid w:val="7D23564C"/>
    <w:rsid w:val="7D5E062D"/>
    <w:rsid w:val="7DC2223C"/>
    <w:rsid w:val="7DF76CD8"/>
    <w:rsid w:val="7EC057C6"/>
    <w:rsid w:val="7ED3485E"/>
    <w:rsid w:val="7F025695"/>
    <w:rsid w:val="7F695C26"/>
    <w:rsid w:val="7FAE2891"/>
    <w:rsid w:val="7FCF62D3"/>
    <w:rsid w:val="7FD52611"/>
    <w:rsid w:val="7FF72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9.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Sheet1!$A$2:$A$6</c:f>
              <c:strCache>
                <c:ptCount val="5"/>
                <c:pt idx="0">
                  <c:v>一般公共预算财政拨款收入</c:v>
                </c:pt>
                <c:pt idx="1">
                  <c:v>其他收入</c:v>
                </c:pt>
                <c:pt idx="2">
                  <c:v>国有资本经营预算财政拨款收入</c:v>
                </c:pt>
                <c:pt idx="3">
                  <c:v>事业收入</c:v>
                </c:pt>
                <c:pt idx="4">
                  <c:v>经营收入</c:v>
                </c:pt>
              </c:strCache>
            </c:strRef>
          </c:cat>
          <c:val>
            <c:numRef>
              <c:f>Sheet1!$B$2:$B$6</c:f>
              <c:numCache>
                <c:formatCode>General</c:formatCode>
                <c:ptCount val="5"/>
                <c:pt idx="0">
                  <c:v>152.96</c:v>
                </c:pt>
                <c:pt idx="1">
                  <c:v>0</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3.7</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社会保障和就业支出</c:v>
                </c:pt>
                <c:pt idx="2">
                  <c:v>农林水支出</c:v>
                </c:pt>
                <c:pt idx="3">
                  <c:v>住房保障支出</c:v>
                </c:pt>
                <c:pt idx="4">
                  <c:v>其他支出</c:v>
                </c:pt>
              </c:strCache>
            </c:strRef>
          </c:cat>
          <c:val>
            <c:numRef>
              <c:f>Sheet1!$B$2:$B$6</c:f>
              <c:numCache>
                <c:formatCode>General</c:formatCode>
                <c:ptCount val="5"/>
                <c:pt idx="0">
                  <c:v>1.65</c:v>
                </c:pt>
                <c:pt idx="1">
                  <c:v>11.77</c:v>
                </c:pt>
                <c:pt idx="2">
                  <c:v>527.22</c:v>
                </c:pt>
                <c:pt idx="3">
                  <c:v>8.63</c:v>
                </c:pt>
                <c:pt idx="4">
                  <c:v>22.13</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社会保障和就业支出</c:v>
                </c:pt>
                <c:pt idx="2">
                  <c:v>农林水支出</c:v>
                </c:pt>
                <c:pt idx="3">
                  <c:v>住房保障支出</c:v>
                </c:pt>
                <c:pt idx="4">
                  <c:v>其他支出</c:v>
                </c:pt>
              </c:strCache>
            </c:strRef>
          </c:cat>
          <c:val>
            <c:numRef>
              <c:f>Sheet1!$C$2:$C$6</c:f>
              <c:numCache>
                <c:formatCode>General</c:formatCode>
                <c:ptCount val="5"/>
                <c:pt idx="0">
                  <c:v>1.55</c:v>
                </c:pt>
                <c:pt idx="1">
                  <c:v>11.5</c:v>
                </c:pt>
                <c:pt idx="2">
                  <c:v>113.91</c:v>
                </c:pt>
                <c:pt idx="3">
                  <c:v>10.77</c:v>
                </c:pt>
                <c:pt idx="4">
                  <c:v>15.23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a:t>
            </a:r>
            <a:r>
              <a:rPr lang="en-US"/>
              <a:t>支出</a:t>
            </a:r>
            <a:endParaRPr lang="en-US" sz="1100"/>
          </a:p>
        </c:rich>
      </c:tx>
      <c:layout>
        <c:manualLayout>
          <c:xMode val="edge"/>
          <c:yMode val="edge"/>
          <c:x val="0.30630055342699"/>
          <c:y val="0.035545023696682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Sheet1!$A$2:$A$10</c:f>
              <c:strCache>
                <c:ptCount val="9"/>
                <c:pt idx="0">
                  <c:v>2012999</c:v>
                </c:pt>
                <c:pt idx="8">
                  <c:v>201x</c:v>
                </c:pt>
              </c:strCache>
            </c:strRef>
          </c:cat>
          <c:val>
            <c:numRef>
              <c:f>Sheet1!$B$2:$B$10</c:f>
              <c:numCache>
                <c:formatCode>General</c:formatCode>
                <c:ptCount val="9"/>
                <c:pt idx="0">
                  <c:v>1.55</c:v>
                </c:pt>
                <c:pt idx="8">
                  <c:v>1.55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2080505</c:v>
                </c:pt>
                <c:pt idx="3">
                  <c:v>208x</c:v>
                </c:pt>
              </c:strCache>
            </c:strRef>
          </c:cat>
          <c:val>
            <c:numRef>
              <c:f>Sheet1!$B$2:$B$5</c:f>
              <c:numCache>
                <c:formatCode>General</c:formatCode>
                <c:ptCount val="4"/>
                <c:pt idx="0">
                  <c:v>11.5</c:v>
                </c:pt>
                <c:pt idx="3">
                  <c:v>11.5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农林水</a:t>
            </a:r>
            <a:r>
              <a:rPr lang="en-US"/>
              <a:t>支出</a:t>
            </a:r>
            <a:endParaRPr lang="en-US" sz="1100"/>
          </a:p>
        </c:rich>
      </c:tx>
      <c:layout/>
      <c:overlay val="0"/>
      <c:spPr>
        <a:noFill/>
        <a:ln>
          <a:noFill/>
        </a:ln>
        <a:effectLst/>
      </c:spPr>
    </c:title>
    <c:autoTitleDeleted val="0"/>
    <c:plotArea>
      <c:layout>
        <c:manualLayout>
          <c:layoutTarget val="inner"/>
          <c:xMode val="edge"/>
          <c:yMode val="edge"/>
          <c:x val="0.0764296863913722"/>
          <c:y val="0.17239336492891"/>
          <c:w val="0.892351355186604"/>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2130104</c:v>
                </c:pt>
                <c:pt idx="1">
                  <c:v>0</c:v>
                </c:pt>
                <c:pt idx="2">
                  <c:v>0</c:v>
                </c:pt>
                <c:pt idx="3">
                  <c:v>213x</c:v>
                </c:pt>
              </c:strCache>
            </c:strRef>
          </c:cat>
          <c:val>
            <c:numRef>
              <c:f>Sheet1!$B$2:$B$5</c:f>
              <c:numCache>
                <c:formatCode>General</c:formatCode>
                <c:ptCount val="4"/>
                <c:pt idx="0">
                  <c:v>113.91</c:v>
                </c:pt>
                <c:pt idx="1">
                  <c:v>0</c:v>
                </c:pt>
                <c:pt idx="2">
                  <c:v>0</c:v>
                </c:pt>
                <c:pt idx="3">
                  <c:v>113.91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住房保障</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10.77</c:v>
                </c:pt>
                <c:pt idx="1">
                  <c:v>10.77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manualLayout>
          <c:xMode val="edge"/>
          <c:yMode val="edge"/>
          <c:x val="0.335816659571449"/>
          <c:y val="0.02369668246445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15.23</c:v>
                </c:pt>
                <c:pt idx="1">
                  <c:v>15.23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31.6</c:v>
                </c:pt>
                <c:pt idx="1">
                  <c:v>23.31</c:v>
                </c:pt>
                <c:pt idx="2">
                  <c:v>10.07</c:v>
                </c:pt>
                <c:pt idx="3">
                  <c:v>0</c:v>
                </c:pt>
                <c:pt idx="4">
                  <c:v>8.57</c:v>
                </c:pt>
                <c:pt idx="5">
                  <c:v>11.5</c:v>
                </c:pt>
                <c:pt idx="6">
                  <c:v>0</c:v>
                </c:pt>
                <c:pt idx="7">
                  <c:v>4.94</c:v>
                </c:pt>
                <c:pt idx="8">
                  <c:v>0</c:v>
                </c:pt>
                <c:pt idx="9">
                  <c:v>0.23</c:v>
                </c:pt>
                <c:pt idx="10">
                  <c:v>10.77</c:v>
                </c:pt>
                <c:pt idx="11">
                  <c:v>0</c:v>
                </c:pt>
                <c:pt idx="12">
                  <c:v>3.44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0.94</c:v>
                </c:pt>
                <c:pt idx="1">
                  <c:v>0</c:v>
                </c:pt>
                <c:pt idx="2">
                  <c:v>0</c:v>
                </c:pt>
                <c:pt idx="3">
                  <c:v>0</c:v>
                </c:pt>
                <c:pt idx="4">
                  <c:v>0.1</c:v>
                </c:pt>
                <c:pt idx="5">
                  <c:v>0.45</c:v>
                </c:pt>
                <c:pt idx="6">
                  <c:v>1.06</c:v>
                </c:pt>
                <c:pt idx="7">
                  <c:v>0</c:v>
                </c:pt>
                <c:pt idx="8">
                  <c:v>0</c:v>
                </c:pt>
                <c:pt idx="9">
                  <c:v>8</c:v>
                </c:pt>
                <c:pt idx="10">
                  <c:v>0</c:v>
                </c:pt>
                <c:pt idx="11">
                  <c:v>0</c:v>
                </c:pt>
                <c:pt idx="12">
                  <c:v>0</c:v>
                </c:pt>
                <c:pt idx="13">
                  <c:v>0</c:v>
                </c:pt>
                <c:pt idx="14">
                  <c:v>0</c:v>
                </c:pt>
                <c:pt idx="15">
                  <c:v>0</c:v>
                </c:pt>
                <c:pt idx="16">
                  <c:v>0</c:v>
                </c:pt>
                <c:pt idx="17">
                  <c:v>0</c:v>
                </c:pt>
                <c:pt idx="18">
                  <c:v>0</c:v>
                </c:pt>
                <c:pt idx="19">
                  <c:v>0.2</c:v>
                </c:pt>
                <c:pt idx="20">
                  <c:v>0</c:v>
                </c:pt>
                <c:pt idx="21">
                  <c:v>1.55</c:v>
                </c:pt>
                <c:pt idx="22">
                  <c:v>0</c:v>
                </c:pt>
                <c:pt idx="23">
                  <c:v>0</c:v>
                </c:pt>
                <c:pt idx="24">
                  <c:v>0</c:v>
                </c:pt>
                <c:pt idx="25">
                  <c:v>0</c:v>
                </c:pt>
                <c:pt idx="26">
                  <c:v>12.54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9354</Words>
  <Characters>11734</Characters>
  <Lines>90</Lines>
  <Paragraphs>25</Paragraphs>
  <TotalTime>2</TotalTime>
  <ScaleCrop>false</ScaleCrop>
  <LinksUpToDate>false</LinksUpToDate>
  <CharactersWithSpaces>11967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Ran</cp:lastModifiedBy>
  <dcterms:modified xsi:type="dcterms:W3CDTF">2024-12-26T07:45:17Z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16A5E58A4C184A0F8AAD5879DBB8AF73</vt:lpwstr>
  </property>
</Properties>
</file>