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5DD95">
      <w:pPr>
        <w:pStyle w:val="6"/>
        <w:ind w:left="0" w:leftChars="0" w:firstLine="0" w:firstLineChars="0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附6</w:t>
      </w:r>
    </w:p>
    <w:p w14:paraId="75A60298">
      <w:pPr>
        <w:pStyle w:val="6"/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项目自评汇总表</w:t>
      </w:r>
    </w:p>
    <w:tbl>
      <w:tblPr>
        <w:tblStyle w:val="7"/>
        <w:tblW w:w="1542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455"/>
        <w:gridCol w:w="2805"/>
        <w:gridCol w:w="1200"/>
        <w:gridCol w:w="1035"/>
        <w:gridCol w:w="1404"/>
        <w:gridCol w:w="1425"/>
        <w:gridCol w:w="975"/>
        <w:gridCol w:w="1311"/>
        <w:gridCol w:w="795"/>
        <w:gridCol w:w="1065"/>
        <w:gridCol w:w="870"/>
        <w:gridCol w:w="555"/>
      </w:tblGrid>
      <w:tr w14:paraId="25D02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87B4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766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项目编码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20F2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A83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预算单位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177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预算年度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B1C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调整后预算数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BEE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全年执行数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55E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预算执行率（%）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223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财政拨款预算调整率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（%）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F7A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自评</w:t>
            </w: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得分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67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自评结论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（等级）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B02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主要原因分析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A0C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6AC89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A77F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_GoBack" w:colFirst="1" w:colLast="10"/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02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451226220420100006192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E7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义务教育阶段家庭经济困难学生生活自治区补助资金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36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ED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09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28,323.00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68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28,323.00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66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1A65F7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D0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38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FAD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59EB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9F19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5AB9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C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451226220320100005796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A1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全县校长绩效工资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E64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96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84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11,769.00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F8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11,769.00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A4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13CB06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C7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2ED2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D510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E38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8752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0BD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C4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451226220320100006033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69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食堂钟点工补贴资金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32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AB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04A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72,693.00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985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72,324.00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A8A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99.49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BD8A0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6F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99.95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1C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302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D900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3670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0A3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F4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451226240320100008092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41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长美学校年初预算经费（三保）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4A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D1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FB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21,530.00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E1D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21,530.00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B9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59A35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90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97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6DF7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B9A7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0E49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E75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89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451226240320100009820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88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城乡义务教育公用经费县级配套资金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0C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AB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049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29,439.00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47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29,439.00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CA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D49032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6A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5C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2CD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9963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197A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FB6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0F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451226220320100007058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4F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教师节经费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B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8A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FE0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1,044.00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A63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1,044.00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93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FE867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00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11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856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5FD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437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360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09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451226240320100009602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CF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中高考招生考试报名工作费用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F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3C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9E3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986.00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24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986.00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CC3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1C4EC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5E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11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BCB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4FB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62D0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7D7E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D0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451226240320100010155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DF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医疗保险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0C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B25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048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56,227.57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39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53,418.80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E1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4BAFE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AC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99.5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11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E05F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9EF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71D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676D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42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451226240420100009425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75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自治区级乡村教师生活补助（小学部）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4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73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292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226,850.00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566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174,520.00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8F6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76.93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E5BBF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86D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97.69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54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2AA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7DA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E588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85980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3B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451226220420100006020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B0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营养改善计划膳食补助资金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A9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7E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C76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742,360.00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9F9F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742,360.00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779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C3BEF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AA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7CA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1E67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742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A5D2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7D6D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A77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451226230420100008414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C9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自治区公用经费(小学部)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2D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C9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19C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88,392.00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DC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88,392.00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C2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12145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86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91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0DD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6469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11E9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D6A3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D7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451226230320100007825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67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党建工作经费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B0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28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FA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18,000.00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9C7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18,000.00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D4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BD48B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E0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EB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15E5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4AB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2898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0598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F11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451226230420100008413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8F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义务教育阶段家庭经济困难学生生活自治区补助资金(小学部)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A8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CC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FCD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314,377.00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FCD4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314,377.00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65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2EC50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A5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1B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82F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593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107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7CD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E3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451226220320100006953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5F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中央专项彩票公益金支持乡村学校少年宫经费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6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FE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B80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13,000.00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D57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13,000.00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A9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6A931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5B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75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78D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ED41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570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476A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D86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451226230420100008415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17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义务教育中央级公用经费(小学部)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2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74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9A7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521,610.95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A5F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521,610.95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50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BA450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65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64B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54A9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03F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8B7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5330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3C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451226210320100005590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313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班主任津贴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8A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0E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D20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94,000.00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3A8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94,000.00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81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CD8F8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EBB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0D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13C7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1143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59A4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982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2005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451226230420100009037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26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公用经费（特教）中央补助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DA8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16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465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42,750.00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F1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42,750.00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264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90B78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103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28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5C17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C375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B81E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C01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5A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451226230420100009150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8A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义务教育阶段家庭经济困难学生生活中央补助资金（小学部）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D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6A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0CC0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194,282.50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35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194,282.50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52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5C4DF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A0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11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A6F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DB7E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7CF2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4C5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17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451226220420100006015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68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义务教育中央级公用经费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B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34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7F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125,457.00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78A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125,457.00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317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68926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106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3E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38E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11A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3DE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055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59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451226220420100006191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17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义务教育阶段家庭经济困难学生生活中央补助资金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5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BE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9A0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107,927.00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C4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107,927.00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52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BA781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C1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41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59E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B54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3ADA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C88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0A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451226220420100006511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B9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特岗教师工资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5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13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65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244,211.00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81D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244,211.00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14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D2033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96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F1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72D7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FFC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2A0B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0CE1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EB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451226220420100006028</w:t>
            </w:r>
          </w:p>
        </w:tc>
        <w:tc>
          <w:tcPr>
            <w:tcW w:w="2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3C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自治区级乡村教师生活补助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38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长美学校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25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7C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82,770.00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C65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26,510.00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E62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32.03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3344D">
            <w:pPr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98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eastAsia="宋体" w:cs="Times New Roman"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93.2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CE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495E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F8A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</w:p>
        </w:tc>
      </w:tr>
      <w:bookmarkEnd w:id="0"/>
    </w:tbl>
    <w:p w14:paraId="08FE3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注：1.通过“广西预算管理一体化系统”报送材料的项目可使用系统“导出列表”功能导出相关数据。2.自评（结论）等级：90—100分为一等等级；80—90分（不含90分）为二等等级；60—80分（不含80分）为三等等级；60分以下（不含60分）为四等等级。3.主要原因分析填写被评为“三等”“四等”等级的项目、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财政拨款预算调整率（%）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eastAsia="zh-CN"/>
        </w:rPr>
        <w:t>大于等于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30%的项目存在问题及原因。4.本表报送时应同时报电子表格格式文件。</w:t>
      </w:r>
    </w:p>
    <w:sectPr>
      <w:pgSz w:w="16838" w:h="11906" w:orient="landscape"/>
      <w:pgMar w:top="329" w:right="816" w:bottom="329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mOTkzMzc1Y2ZhOGMzY2NjMTdmMjNlYzJiOWIyNmIifQ=="/>
  </w:docVars>
  <w:rsids>
    <w:rsidRoot w:val="00172A27"/>
    <w:rsid w:val="00BA78BF"/>
    <w:rsid w:val="0D0F1121"/>
    <w:rsid w:val="0FE116B8"/>
    <w:rsid w:val="16F567C5"/>
    <w:rsid w:val="20394D06"/>
    <w:rsid w:val="3E74363C"/>
    <w:rsid w:val="476D6581"/>
    <w:rsid w:val="5B650263"/>
    <w:rsid w:val="66DC2909"/>
    <w:rsid w:val="69A42EE8"/>
    <w:rsid w:val="77425FE4"/>
    <w:rsid w:val="7FA1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autoSpaceDE/>
      <w:autoSpaceDN/>
      <w:adjustRightInd/>
      <w:snapToGrid/>
      <w:spacing w:line="360" w:lineRule="auto"/>
      <w:ind w:firstLine="600" w:firstLineChars="200"/>
      <w:outlineLvl w:val="2"/>
    </w:pPr>
    <w:rPr>
      <w:rFonts w:ascii="Times New Roman" w:hAnsi="仿宋" w:eastAsia="黑体" w:cs="Times New Roman"/>
      <w:bCs/>
      <w:spacing w:val="0"/>
      <w:kern w:val="0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</w:rPr>
  </w:style>
  <w:style w:type="paragraph" w:styleId="6">
    <w:name w:val="Body Text First Indent"/>
    <w:basedOn w:val="3"/>
    <w:autoRedefine/>
    <w:qFormat/>
    <w:uiPriority w:val="0"/>
    <w:pPr>
      <w:ind w:firstLine="420" w:firstLineChars="100"/>
    </w:pPr>
    <w:rPr>
      <w:rFonts w:ascii="Times New Roman" w:hAnsi="Times New Roman" w:eastAsia="宋体" w:cs="Times New Roman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491</Characters>
  <Lines>0</Lines>
  <Paragraphs>0</Paragraphs>
  <TotalTime>6</TotalTime>
  <ScaleCrop>false</ScaleCrop>
  <LinksUpToDate>false</LinksUpToDate>
  <CharactersWithSpaces>491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2024-04-01T08:32:00Z</dcterms:created>
  <dc:creator>lenovo</dc:creator>
  <cp:lastModifiedBy>Administrator</cp:lastModifiedBy>
  <dcterms:modified xsi:type="dcterms:W3CDTF">2025-04-25T09:08:08Z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13CCC28E42DF47FA8B1A6D46E9BC1E79_13</vt:lpwstr>
  </property>
  <property fmtid="{D5CDD505-2E9C-101B-9397-08002B2CF9AE}" pid="4" name="KSOTemplateDocerSaveRecord">
    <vt:lpwstr>eyJoZGlkIjoiYmFlM2U2OWY5MzUyNGUzZGM4MDRhMWZkNDhmZTdkZTEifQ==</vt:lpwstr>
  </property>
</Properties>
</file>