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rPr>
        <w:t>初级中学</w:t>
      </w:r>
      <w:r>
        <w:rPr>
          <w:rFonts w:hint="eastAsia" w:asciiTheme="majorEastAsia" w:hAnsiTheme="majorEastAsia" w:eastAsiaTheme="majorEastAsia" w:cstheme="majorEastAsia"/>
          <w:b/>
          <w:bCs/>
          <w:sz w:val="32"/>
          <w:szCs w:val="32"/>
          <w:highlight w:val="none"/>
          <w:lang w:val="en-US" w:eastAsia="zh-CN"/>
        </w:rPr>
        <w:t>义务教育阶段家庭经济困难学生生活中央补助资金</w:t>
      </w:r>
    </w:p>
    <w:p w14:paraId="7140A614">
      <w:pPr>
        <w:spacing w:line="560" w:lineRule="exact"/>
        <w:rPr>
          <w:rFonts w:hint="eastAsia" w:ascii="仿宋_GB2312" w:hAnsi="Calibri" w:eastAsia="仿宋_GB2312" w:cs="Times New Roman"/>
          <w:b/>
          <w:bCs/>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7D93E296">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减轻义务教育阶段家庭经济困难学生的家庭经济负担，改善其生活质量，提升学生的幸福感，促进教育公平和均衡发展，环江毛南族自治县第四初级中学根据国家相关政策，申请并获批了义务教育阶段家庭经济困难学生生活中央补助资金项目。该项目旨在通过财政资金支持，为家庭经济困难学生提供生活补助，保障其顺利完成学业。</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4837738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发放义务教育阶段家庭经济困难学生的生活补助。其核心目的在于减轻家庭经济困难学生的家庭经济负担，改善其生活质量，提升学生的幸福感，确保学生能够安心学习，促进教育公平和均衡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79825D49">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2023年，环江毛南族自治县</w:t>
      </w:r>
      <w:r>
        <w:rPr>
          <w:rFonts w:hint="eastAsia" w:ascii="仿宋_GB2312" w:hAnsi="仿宋_GB2312" w:eastAsia="仿宋_GB2312" w:cs="宋体"/>
          <w:color w:val="000000"/>
          <w:sz w:val="32"/>
          <w:szCs w:val="24"/>
          <w:highlight w:val="none"/>
          <w:shd w:val="clear" w:color="auto" w:fill="FFFFFF"/>
          <w:lang w:val="en-US" w:eastAsia="zh-CN"/>
        </w:rPr>
        <w:t>第四</w:t>
      </w:r>
      <w:r>
        <w:rPr>
          <w:rFonts w:hint="eastAsia" w:ascii="仿宋_GB2312" w:hAnsi="仿宋_GB2312" w:eastAsia="仿宋_GB2312" w:cs="宋体"/>
          <w:color w:val="000000"/>
          <w:sz w:val="32"/>
          <w:szCs w:val="24"/>
          <w:highlight w:val="none"/>
          <w:shd w:val="clear" w:color="auto" w:fill="FFFFFF"/>
        </w:rPr>
        <w:t>初级中学义务教育阶段家庭经济困难学生生活中央补助资金项目资金全部来源于上级财政拨款，共计</w:t>
      </w:r>
      <w:r>
        <w:rPr>
          <w:rFonts w:hint="eastAsia" w:ascii="仿宋_GB2312" w:hAnsi="仿宋_GB2312" w:eastAsia="仿宋_GB2312" w:cs="宋体"/>
          <w:color w:val="000000"/>
          <w:sz w:val="32"/>
          <w:szCs w:val="24"/>
          <w:highlight w:val="none"/>
          <w:shd w:val="clear" w:color="auto" w:fill="FFFFFF"/>
          <w:lang w:val="en-US" w:eastAsia="zh-CN"/>
        </w:rPr>
        <w:t>1322949</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13737D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项目资金主要用于发放义务教育阶段家庭经济困难学生的生活补助，具体包括：</w:t>
      </w:r>
    </w:p>
    <w:p w14:paraId="50265999">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享受补助的学生人数：</w:t>
      </w:r>
      <w:r>
        <w:rPr>
          <w:rFonts w:hint="eastAsia" w:ascii="仿宋_GB2312" w:hAnsi="仿宋_GB2312" w:eastAsia="仿宋_GB2312" w:cs="宋体"/>
          <w:color w:val="000000"/>
          <w:sz w:val="32"/>
          <w:szCs w:val="24"/>
          <w:highlight w:val="none"/>
          <w:shd w:val="clear" w:color="auto" w:fill="FFFFFF"/>
          <w:lang w:val="en-US" w:eastAsia="zh-CN"/>
        </w:rPr>
        <w:t>1562</w:t>
      </w:r>
      <w:r>
        <w:rPr>
          <w:rFonts w:hint="eastAsia" w:ascii="仿宋_GB2312" w:hAnsi="仿宋_GB2312" w:eastAsia="仿宋_GB2312" w:cs="宋体"/>
          <w:color w:val="000000"/>
          <w:sz w:val="32"/>
          <w:szCs w:val="24"/>
          <w:highlight w:val="none"/>
          <w:shd w:val="clear" w:color="auto" w:fill="FFFFFF"/>
        </w:rPr>
        <w:t>人。</w:t>
      </w:r>
    </w:p>
    <w:p w14:paraId="577F7635">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补助标准：按照国家和地方的相关标准，足额发放生活补助。</w:t>
      </w:r>
    </w:p>
    <w:p w14:paraId="5FD9276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本年度，项目资金实际支出</w:t>
      </w:r>
      <w:r>
        <w:rPr>
          <w:rFonts w:hint="eastAsia" w:ascii="仿宋_GB2312" w:hAnsi="仿宋_GB2312" w:eastAsia="仿宋_GB2312" w:cs="宋体"/>
          <w:color w:val="000000"/>
          <w:sz w:val="32"/>
          <w:szCs w:val="24"/>
          <w:highlight w:val="none"/>
          <w:shd w:val="clear" w:color="auto" w:fill="FFFFFF"/>
          <w:lang w:val="en-US" w:eastAsia="zh-CN"/>
        </w:rPr>
        <w:t>1322949</w:t>
      </w:r>
      <w:r>
        <w:rPr>
          <w:rFonts w:hint="eastAsia" w:ascii="仿宋_GB2312" w:hAnsi="仿宋_GB2312" w:eastAsia="仿宋_GB2312" w:cs="宋体"/>
          <w:color w:val="000000"/>
          <w:sz w:val="32"/>
          <w:szCs w:val="24"/>
          <w:highlight w:val="none"/>
          <w:shd w:val="clear" w:color="auto" w:fill="FFFFFF"/>
        </w:rPr>
        <w:t>元，主要用于上述方面，确保了家庭经济困难学生能够获得稳定且合理的生活支持。</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18C2BA04">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义务教育阶段家庭经济困难学生生活中央补助资金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2CAAD6C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年初，学校根据义务教育阶段家庭经济困难学生生活中央补助资金项目的实际情况，设定了以下绩效目标及衡量指标：</w:t>
      </w:r>
    </w:p>
    <w:p w14:paraId="76B4DC0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通过发放义务教育阶段家庭经济困难学生生活补助资金，帮助学校家庭困难学生减轻家庭经济负担，改善家庭经济困难学生的生活质量，提升家庭经济困难学生幸福感，保障学校稳定的教学秩序，促进教育公平和均衡发展。</w:t>
      </w:r>
    </w:p>
    <w:p w14:paraId="37092B0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5E8A899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数量指标：享受补助资金人数≥1562 人。</w:t>
      </w:r>
    </w:p>
    <w:p w14:paraId="50A776E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质量指标：困难寄宿生补助合规。</w:t>
      </w:r>
    </w:p>
    <w:p w14:paraId="51BC8BA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2023 年 12 月前。</w:t>
      </w:r>
    </w:p>
    <w:p w14:paraId="3AFC537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成本指标：项目总成本≤1322949 元。</w:t>
      </w:r>
    </w:p>
    <w:p w14:paraId="4858BB1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0C55BFC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社会效益：减轻学生家庭经济负担，效果明显。</w:t>
      </w:r>
    </w:p>
    <w:p w14:paraId="05461A7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可持续影响：保障学校稳定的教学秩序，保证安定的教学环境，效果明显。</w:t>
      </w:r>
    </w:p>
    <w:p w14:paraId="532E578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满意度指标：学生及家长满意度≥98%。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家庭经济困难学生的需求。截至本年度末，项目已顺利完成验收，资金使用情况良好，各项绩效目标基本达成。2.项目管理情况（包括项目管理制度建设、日常检查监督管理等情况）。</w:t>
      </w:r>
    </w:p>
    <w:p w14:paraId="528A6F13">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义务教育阶段家庭经济困难学生生活中央补助资金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384F1D9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为全面、客观地评价义务教育阶段家庭经济困难学生生活中央补助资金项目的绩效情况，学校构建了以下评价指标体系，并进行了细化：</w:t>
      </w:r>
    </w:p>
    <w:p w14:paraId="1EDE4F5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48868C7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31C0EEF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098D365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5D95B4D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6BCBBAF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享受补助资金人数：统计享受生活补助的学生人数。</w:t>
      </w:r>
    </w:p>
    <w:p w14:paraId="0625425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发放合规率：评估补助资金发放的合规性。</w:t>
      </w:r>
    </w:p>
    <w:p w14:paraId="4F159E1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67272B0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4FF0F8D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711AF01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社会效益：评估项目对减轻学生家庭经济负担的效果。</w:t>
      </w:r>
    </w:p>
    <w:p w14:paraId="0E64C1B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可持续影响：评估项目对学校教学秩序的保障效果。</w:t>
      </w:r>
    </w:p>
    <w:p w14:paraId="1CD23BE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705949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学生及家长满意度：通过问卷调查等方式了解学生及家长对项目的满意度。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73D6B09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学校成立了义务教育阶段家庭经济困难学生生活中央补助资金项目绩效评价工作小组，负责组织实施绩效评价工作。评价工作按照以下流程进行：</w:t>
      </w:r>
    </w:p>
    <w:p w14:paraId="29E8AE6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44B3DA5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130A4CB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0B7F8DD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252D779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412B912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经过一年的努力，义务教育阶段家庭经济困难学生生活中央补助资金项目基本完成了年初设定的绩效目标：</w:t>
      </w:r>
    </w:p>
    <w:p w14:paraId="6A3F1F6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享受补助资金人数：1562 人，完成率 100%。</w:t>
      </w:r>
    </w:p>
    <w:p w14:paraId="292F096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发放合规率：100%。</w:t>
      </w:r>
    </w:p>
    <w:p w14:paraId="40C78FB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2023 年 12 月前完成。</w:t>
      </w:r>
    </w:p>
    <w:p w14:paraId="5921B22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项目总成本：1322949 元，符合预算要求。</w:t>
      </w:r>
    </w:p>
    <w:p w14:paraId="35FA5DA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社会效益：项目有效减轻了家庭经济困难学生的家庭经济负担，改善了学生的生活质量，提升了学生的幸福感。</w:t>
      </w:r>
    </w:p>
    <w:p w14:paraId="5F5C984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可持续影响：项目保障了学校稳定的教学秩序，促进了教育教学活动的顺利进行，推动了教育公平和均衡发展。</w:t>
      </w:r>
    </w:p>
    <w:p w14:paraId="30A87CE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592A31B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278D01C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项目实施方面：在资金使用方向调整、资金拨付等环节均按照计划顺利实施，各项绩效目标基本达成。通过定期监督检查，及时发现并解决了项目实施过程中存在的问题，保障了项目的顺利推进。</w:t>
      </w:r>
    </w:p>
    <w:p w14:paraId="644C769D">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项目效益方面：项目有效减轻了家庭经济困难学生的家庭经济负担，改善了学生的生活质量，提升了学生的幸福感，保障了学校稳定的教学秩序，促进了教育公平和均衡发展。</w:t>
      </w:r>
      <w:r>
        <w:rPr>
          <w:rFonts w:hint="eastAsia" w:ascii="楷体_GB2312" w:hAnsi="Calibri" w:eastAsia="楷体_GB2312" w:cs="Times New Roman"/>
          <w:sz w:val="32"/>
          <w:szCs w:val="32"/>
          <w:highlight w:val="none"/>
        </w:rPr>
        <w:t>（三）总体评价</w:t>
      </w:r>
    </w:p>
    <w:p w14:paraId="4833E60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总体而言，2023 年环江毛南族自治县第四初级中学义务教育阶段家庭经济困难学生生活中央补助资金项目实施效果良好，基本达到了预期的绩效目标。项目资金管理规范，项目实施顺利，取得了较好的社会效益，为家庭经济困难学生提供了有力支持，促进了学校教育事业的健康发展。</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4EF2CAC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6354876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0FC72E4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精准资金分配：根据学生实际需求，合理分配资金，确保资金使用方向符合项目目标。</w:t>
      </w:r>
    </w:p>
    <w:p w14:paraId="60F7C23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5214301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注重学生需求：通过问卷调查等方式，了解学生和家长对项目的需求和建议，及时调整项目实施方向，确保项目实施效果。</w:t>
      </w:r>
    </w:p>
    <w:p w14:paraId="48961B8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76AA6F2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宣传力度不足：部分学生和家长对项目的具体内容和目标了解不够深入，建议进一步加大宣传力度，提高学生和家长对项目的知晓度。</w:t>
      </w:r>
    </w:p>
    <w:p w14:paraId="38A954E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项目可持续性不足：项目主要依赖财政拨款，缺乏长期稳定的资金来源，建议进一步探索多元化的资金支持渠道，确保项目的可持续性。</w:t>
      </w:r>
    </w:p>
    <w:p w14:paraId="3BA040F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48184A7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5445D970">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项目可持续性不足：主要是由于项目资金主要来源于财政拨款，缺乏其他稳定的资金来源，导致项目在资金保障方面存在一定的不确定性。</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0590A84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加大宣传力度：拓宽宣传渠道，通过学校官网、微信公众号、家长会等多种方式，加强对项目政策的宣传，提高学生和家长对项目的知晓度和满意度。</w:t>
      </w:r>
    </w:p>
    <w:p w14:paraId="023AD23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探索多元化资金来源：积极争取社会捐赠、企业赞助等多元化资金支持，确保项目的可持续性。</w:t>
      </w:r>
    </w:p>
    <w:p w14:paraId="7F7767B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加强沟通交流：定期与学生和家长进行沟通交流，及时了解他们的需求和建议，不断优化项目实施过程，提高项目实施效果。</w:t>
      </w:r>
    </w:p>
    <w:p w14:paraId="62CCB63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738B7CD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通过以上改进措施，进一步提升义务教育阶段家庭经济困难学生生活中央补助资金项目的实施效果，为家庭经济困难学生提供更好的支持，促进学校教育事业的健康发展。</w:t>
      </w:r>
    </w:p>
    <w:p w14:paraId="2A370B82">
      <w:pPr>
        <w:spacing w:line="560" w:lineRule="exact"/>
        <w:ind w:firstLine="2560" w:firstLineChars="8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64620E0E">
      <w:pPr>
        <w:spacing w:line="560" w:lineRule="exact"/>
        <w:ind w:firstLine="2560" w:firstLineChars="8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bookmarkStart w:id="1" w:name="_GoBack"/>
      <w:bookmarkEnd w:id="1"/>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F27928-6976-4FA7-A5D7-1883ED7AC7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73B3185-51EC-4109-A5DD-09987FBBC2BA}"/>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46B07AEC-EE1C-4FED-A47E-0DF1594BFCE7}"/>
  </w:font>
  <w:font w:name="仿宋_GB2312">
    <w:altName w:val="仿宋"/>
    <w:panose1 w:val="02010609030101010101"/>
    <w:charset w:val="86"/>
    <w:family w:val="auto"/>
    <w:pitch w:val="default"/>
    <w:sig w:usb0="00000000" w:usb1="00000000" w:usb2="00000000" w:usb3="00000000" w:csb0="00040000" w:csb1="00000000"/>
    <w:embedRegular r:id="rId4" w:fontKey="{F42BE92A-44EE-42DA-B1FC-5CDD823FA0CF}"/>
  </w:font>
  <w:font w:name="楷体_GB2312">
    <w:altName w:val="楷体"/>
    <w:panose1 w:val="02010609030101010101"/>
    <w:charset w:val="86"/>
    <w:family w:val="auto"/>
    <w:pitch w:val="default"/>
    <w:sig w:usb0="00000000" w:usb1="00000000" w:usb2="00000000" w:usb3="00000000" w:csb0="00040000" w:csb1="00000000"/>
    <w:embedRegular r:id="rId5" w:fontKey="{8E2650EF-8AB0-4F72-8FBB-82BBDA96D2C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4235C5"/>
    <w:rsid w:val="08C32001"/>
    <w:rsid w:val="0B6E2F08"/>
    <w:rsid w:val="0EA27C68"/>
    <w:rsid w:val="18635AD1"/>
    <w:rsid w:val="1A0102D3"/>
    <w:rsid w:val="1C09524E"/>
    <w:rsid w:val="21A27164"/>
    <w:rsid w:val="240A28C0"/>
    <w:rsid w:val="2E91417B"/>
    <w:rsid w:val="35113D1D"/>
    <w:rsid w:val="35172D27"/>
    <w:rsid w:val="38893319"/>
    <w:rsid w:val="3F300D98"/>
    <w:rsid w:val="4E244220"/>
    <w:rsid w:val="4F08747A"/>
    <w:rsid w:val="51D35744"/>
    <w:rsid w:val="53392246"/>
    <w:rsid w:val="58F004E7"/>
    <w:rsid w:val="59157CC4"/>
    <w:rsid w:val="59B4062E"/>
    <w:rsid w:val="5B781951"/>
    <w:rsid w:val="60B04E78"/>
    <w:rsid w:val="69E5416A"/>
    <w:rsid w:val="6D784570"/>
    <w:rsid w:val="733F4F86"/>
    <w:rsid w:val="7C7F2F16"/>
    <w:rsid w:val="7D5C20B9"/>
    <w:rsid w:val="7FBC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3741</Words>
  <Characters>3819</Characters>
  <Lines>0</Lines>
  <Paragraphs>0</Paragraphs>
  <TotalTime>22</TotalTime>
  <ScaleCrop>false</ScaleCrop>
  <LinksUpToDate>false</LinksUpToDate>
  <CharactersWithSpaces>3857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2025-05-14T03:53:39Z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