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C67DC">
      <w:pPr>
        <w:jc w:val="center"/>
        <w:rPr>
          <w:rFonts w:ascii="黑体" w:hAnsi="黑体" w:eastAsia="黑体" w:cs="ArialUnicodeMS"/>
          <w:kern w:val="0"/>
          <w:sz w:val="52"/>
          <w:szCs w:val="52"/>
        </w:rPr>
      </w:pPr>
    </w:p>
    <w:p w14:paraId="01B5DD50">
      <w:pPr>
        <w:jc w:val="center"/>
        <w:rPr>
          <w:rFonts w:ascii="黑体" w:hAnsi="黑体" w:eastAsia="黑体" w:cs="ArialUnicodeMS"/>
          <w:kern w:val="0"/>
          <w:sz w:val="52"/>
          <w:szCs w:val="52"/>
        </w:rPr>
      </w:pPr>
    </w:p>
    <w:p w14:paraId="38ECB4BB">
      <w:pPr>
        <w:jc w:val="center"/>
        <w:rPr>
          <w:rFonts w:ascii="黑体" w:hAnsi="黑体" w:eastAsia="黑体"/>
          <w:bCs/>
          <w:color w:val="000000"/>
          <w:sz w:val="52"/>
          <w:szCs w:val="52"/>
        </w:rPr>
      </w:pPr>
      <w:r>
        <w:rPr>
          <w:rFonts w:hint="eastAsia" w:ascii="黑体" w:hAnsi="黑体" w:eastAsia="黑体" w:cs="ArialUnicodeMS"/>
          <w:kern w:val="0"/>
          <w:sz w:val="52"/>
          <w:szCs w:val="52"/>
        </w:rPr>
        <w:t>环江毛南族自治县</w:t>
      </w:r>
      <w:r>
        <w:rPr>
          <w:rFonts w:hint="eastAsia" w:ascii="黑体" w:hAnsi="黑体" w:eastAsia="黑体" w:cs="ArialUnicodeMS"/>
          <w:kern w:val="0"/>
          <w:sz w:val="52"/>
          <w:szCs w:val="52"/>
          <w:lang w:val="en-US" w:eastAsia="zh-CN"/>
        </w:rPr>
        <w:t>第四</w:t>
      </w:r>
      <w:r>
        <w:rPr>
          <w:rFonts w:hint="eastAsia" w:ascii="黑体" w:hAnsi="黑体" w:eastAsia="黑体"/>
          <w:bCs/>
          <w:color w:val="000000"/>
          <w:sz w:val="52"/>
          <w:szCs w:val="52"/>
        </w:rPr>
        <w:t>初级中学</w:t>
      </w:r>
    </w:p>
    <w:p w14:paraId="4788EA37">
      <w:pPr>
        <w:jc w:val="center"/>
        <w:rPr>
          <w:rFonts w:ascii="黑体" w:hAnsi="黑体" w:eastAsia="黑体" w:cs="ArialUnicodeMS"/>
          <w:kern w:val="0"/>
          <w:sz w:val="52"/>
          <w:szCs w:val="52"/>
        </w:rPr>
      </w:pPr>
      <w:r>
        <w:rPr>
          <w:rFonts w:hint="eastAsia" w:ascii="黑体" w:hAnsi="黑体" w:eastAsia="黑体"/>
          <w:kern w:val="0"/>
          <w:sz w:val="52"/>
          <w:szCs w:val="52"/>
        </w:rPr>
        <w:t>202</w:t>
      </w:r>
      <w:r>
        <w:rPr>
          <w:rFonts w:hint="eastAsia" w:ascii="黑体" w:hAnsi="黑体" w:eastAsia="黑体"/>
          <w:kern w:val="0"/>
          <w:sz w:val="52"/>
          <w:szCs w:val="52"/>
          <w:lang w:val="en-US" w:eastAsia="zh-CN"/>
        </w:rPr>
        <w:t>4</w:t>
      </w:r>
      <w:r>
        <w:rPr>
          <w:rFonts w:hint="eastAsia" w:ascii="黑体" w:hAnsi="黑体" w:eastAsia="黑体" w:cs="ArialUnicodeMS"/>
          <w:kern w:val="0"/>
          <w:sz w:val="52"/>
          <w:szCs w:val="52"/>
        </w:rPr>
        <w:t>年预算项目绩效自评</w:t>
      </w:r>
    </w:p>
    <w:p w14:paraId="33BE2362">
      <w:pPr>
        <w:rPr>
          <w:rFonts w:hint="eastAsia" w:ascii="ArialUnicodeMS" w:hAnsi="ArialUnicodeMS"/>
          <w:kern w:val="0"/>
          <w:sz w:val="84"/>
          <w:szCs w:val="84"/>
        </w:rPr>
      </w:pPr>
      <w:r>
        <w:rPr>
          <w:rFonts w:ascii="ArialUnicodeMS" w:hAnsi="ArialUnicodeMS"/>
          <w:kern w:val="0"/>
          <w:sz w:val="84"/>
          <w:szCs w:val="84"/>
        </w:rPr>
        <w:t xml:space="preserve"> </w:t>
      </w:r>
    </w:p>
    <w:p w14:paraId="172D1C92">
      <w:pPr>
        <w:rPr>
          <w:rFonts w:hint="eastAsia" w:ascii="ArialUnicodeMS" w:hAnsi="ArialUnicodeMS"/>
          <w:kern w:val="0"/>
          <w:sz w:val="84"/>
          <w:szCs w:val="84"/>
        </w:rPr>
      </w:pPr>
      <w:r>
        <w:rPr>
          <w:rFonts w:ascii="ArialUnicodeMS" w:hAnsi="ArialUnicodeMS"/>
          <w:kern w:val="0"/>
          <w:sz w:val="84"/>
          <w:szCs w:val="84"/>
        </w:rPr>
        <w:t xml:space="preserve"> </w:t>
      </w:r>
    </w:p>
    <w:p w14:paraId="70221DF8">
      <w:pPr>
        <w:rPr>
          <w:rFonts w:hint="eastAsia" w:ascii="ArialUnicodeMS" w:hAnsi="ArialUnicodeMS"/>
          <w:kern w:val="0"/>
          <w:sz w:val="84"/>
          <w:szCs w:val="84"/>
        </w:rPr>
      </w:pPr>
      <w:r>
        <w:rPr>
          <w:rFonts w:ascii="ArialUnicodeMS" w:hAnsi="ArialUnicodeMS"/>
          <w:kern w:val="0"/>
          <w:sz w:val="84"/>
          <w:szCs w:val="84"/>
        </w:rPr>
        <w:t xml:space="preserve"> </w:t>
      </w:r>
    </w:p>
    <w:p w14:paraId="0295B9EB">
      <w:pPr>
        <w:rPr>
          <w:rFonts w:hint="eastAsia" w:ascii="ArialUnicodeMS" w:hAnsi="ArialUnicodeMS"/>
          <w:kern w:val="0"/>
          <w:sz w:val="84"/>
          <w:szCs w:val="84"/>
        </w:rPr>
      </w:pPr>
      <w:r>
        <w:rPr>
          <w:rFonts w:ascii="ArialUnicodeMS" w:hAnsi="ArialUnicodeMS"/>
          <w:kern w:val="0"/>
          <w:sz w:val="84"/>
          <w:szCs w:val="84"/>
        </w:rPr>
        <w:t xml:space="preserve"> </w:t>
      </w:r>
    </w:p>
    <w:p w14:paraId="319C5216">
      <w:pPr>
        <w:jc w:val="center"/>
        <w:rPr>
          <w:rFonts w:ascii="黑体" w:hAnsi="黑体" w:eastAsia="黑体"/>
          <w:kern w:val="0"/>
          <w:sz w:val="44"/>
          <w:szCs w:val="44"/>
        </w:rPr>
      </w:pPr>
      <w:r>
        <w:rPr>
          <w:rFonts w:hint="eastAsia" w:ascii="黑体" w:hAnsi="黑体" w:eastAsia="黑体"/>
          <w:kern w:val="0"/>
          <w:sz w:val="44"/>
          <w:szCs w:val="44"/>
        </w:rPr>
        <w:t xml:space="preserve"> </w:t>
      </w:r>
    </w:p>
    <w:p w14:paraId="3BD79650">
      <w:pPr>
        <w:ind w:firstLine="2200" w:firstLineChars="500"/>
        <w:rPr>
          <w:rFonts w:ascii="黑体" w:hAnsi="黑体" w:eastAsia="黑体"/>
          <w:kern w:val="0"/>
          <w:sz w:val="44"/>
          <w:szCs w:val="44"/>
        </w:rPr>
      </w:pPr>
      <w:r>
        <w:rPr>
          <w:rFonts w:hint="eastAsia" w:ascii="黑体" w:hAnsi="黑体" w:eastAsia="黑体"/>
          <w:kern w:val="0"/>
          <w:sz w:val="44"/>
          <w:szCs w:val="44"/>
        </w:rPr>
        <w:t>单位负责人：</w:t>
      </w:r>
      <w:r>
        <w:rPr>
          <w:rFonts w:hint="eastAsia" w:ascii="黑体" w:hAnsi="黑体" w:eastAsia="黑体"/>
          <w:kern w:val="0"/>
          <w:sz w:val="44"/>
          <w:szCs w:val="44"/>
          <w:lang w:val="en-US" w:eastAsia="zh-CN"/>
        </w:rPr>
        <w:t>覃  偶</w:t>
      </w:r>
      <w:r>
        <w:rPr>
          <w:rFonts w:ascii="黑体" w:hAnsi="黑体" w:eastAsia="黑体"/>
          <w:kern w:val="0"/>
          <w:sz w:val="44"/>
          <w:szCs w:val="44"/>
        </w:rPr>
        <w:t xml:space="preserve"> </w:t>
      </w:r>
    </w:p>
    <w:p w14:paraId="63FF94CE">
      <w:pPr>
        <w:ind w:firstLine="2200" w:firstLineChars="500"/>
        <w:rPr>
          <w:rFonts w:ascii="黑体" w:hAnsi="黑体" w:eastAsia="黑体"/>
          <w:kern w:val="0"/>
          <w:sz w:val="44"/>
          <w:szCs w:val="44"/>
        </w:rPr>
      </w:pPr>
      <w:r>
        <w:rPr>
          <w:rFonts w:hint="eastAsia" w:ascii="黑体" w:hAnsi="黑体" w:eastAsia="黑体"/>
          <w:kern w:val="0"/>
          <w:sz w:val="44"/>
          <w:szCs w:val="44"/>
        </w:rPr>
        <w:t>编  制  人：</w:t>
      </w:r>
      <w:r>
        <w:rPr>
          <w:rFonts w:hint="eastAsia" w:ascii="黑体" w:hAnsi="黑体" w:eastAsia="黑体"/>
          <w:kern w:val="0"/>
          <w:sz w:val="44"/>
          <w:szCs w:val="44"/>
          <w:lang w:val="en-US" w:eastAsia="zh-CN"/>
        </w:rPr>
        <w:t>陈志康</w:t>
      </w:r>
      <w:r>
        <w:rPr>
          <w:rFonts w:ascii="黑体" w:hAnsi="黑体" w:eastAsia="黑体"/>
          <w:kern w:val="0"/>
          <w:sz w:val="44"/>
          <w:szCs w:val="44"/>
        </w:rPr>
        <w:t xml:space="preserve"> </w:t>
      </w:r>
    </w:p>
    <w:p w14:paraId="5F93DE32">
      <w:pPr>
        <w:jc w:val="center"/>
        <w:rPr>
          <w:rFonts w:ascii="黑体" w:hAnsi="黑体" w:eastAsia="黑体"/>
          <w:kern w:val="0"/>
          <w:sz w:val="44"/>
          <w:szCs w:val="44"/>
        </w:rPr>
      </w:pPr>
      <w:r>
        <w:rPr>
          <w:rFonts w:hint="eastAsia" w:ascii="黑体" w:hAnsi="黑体" w:eastAsia="黑体"/>
          <w:kern w:val="0"/>
          <w:sz w:val="44"/>
          <w:szCs w:val="44"/>
        </w:rPr>
        <w:t>202</w:t>
      </w:r>
      <w:r>
        <w:rPr>
          <w:rFonts w:hint="eastAsia" w:ascii="黑体" w:hAnsi="黑体" w:eastAsia="黑体"/>
          <w:kern w:val="0"/>
          <w:sz w:val="44"/>
          <w:szCs w:val="44"/>
          <w:lang w:val="en-US" w:eastAsia="zh-CN"/>
        </w:rPr>
        <w:t>5</w:t>
      </w:r>
      <w:r>
        <w:rPr>
          <w:rFonts w:hint="eastAsia" w:ascii="黑体" w:hAnsi="黑体" w:eastAsia="黑体"/>
          <w:kern w:val="0"/>
          <w:sz w:val="44"/>
          <w:szCs w:val="44"/>
        </w:rPr>
        <w:t>年</w:t>
      </w:r>
      <w:r>
        <w:rPr>
          <w:rFonts w:hint="eastAsia" w:ascii="黑体" w:hAnsi="黑体" w:eastAsia="黑体"/>
          <w:kern w:val="0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/>
          <w:kern w:val="0"/>
          <w:sz w:val="44"/>
          <w:szCs w:val="44"/>
        </w:rPr>
        <w:t>月</w:t>
      </w:r>
      <w:r>
        <w:rPr>
          <w:rFonts w:hint="eastAsia" w:ascii="黑体" w:hAnsi="黑体" w:eastAsia="黑体"/>
          <w:kern w:val="0"/>
          <w:sz w:val="44"/>
          <w:szCs w:val="44"/>
          <w:lang w:val="en-US" w:eastAsia="zh-CN"/>
        </w:rPr>
        <w:t>24</w:t>
      </w:r>
      <w:r>
        <w:rPr>
          <w:rFonts w:hint="eastAsia" w:ascii="黑体" w:hAnsi="黑体" w:eastAsia="黑体"/>
          <w:kern w:val="0"/>
          <w:sz w:val="44"/>
          <w:szCs w:val="44"/>
        </w:rPr>
        <w:t>日</w:t>
      </w:r>
    </w:p>
    <w:p w14:paraId="2196802B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</w:t>
      </w:r>
    </w:p>
    <w:p w14:paraId="2E62351A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</w:t>
      </w:r>
    </w:p>
    <w:p w14:paraId="4163E4EE">
      <w:pPr>
        <w:spacing w:line="560" w:lineRule="exact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</w:t>
      </w:r>
    </w:p>
    <w:p w14:paraId="3D299884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</w:p>
    <w:p w14:paraId="370DA0A1">
      <w:pPr>
        <w:pStyle w:val="3"/>
        <w:widowControl/>
        <w:shd w:val="clear" w:color="auto" w:fill="FFFFFF"/>
        <w:spacing w:before="0" w:beforeAutospacing="0" w:after="0" w:afterAutospacing="0" w:line="440" w:lineRule="exact"/>
        <w:jc w:val="both"/>
        <w:rPr>
          <w:rFonts w:ascii="仿宋_GB2312" w:hAnsi="仿宋_GB2312"/>
          <w:color w:val="333333"/>
          <w:sz w:val="28"/>
          <w:szCs w:val="28"/>
          <w:shd w:val="clear" w:color="auto" w:fill="FFFFFF"/>
        </w:rPr>
      </w:pPr>
    </w:p>
    <w:p w14:paraId="5A51708F">
      <w:pPr>
        <w:pStyle w:val="3"/>
        <w:widowControl/>
        <w:shd w:val="clear" w:color="auto" w:fill="FFFFFF"/>
        <w:spacing w:before="0" w:beforeAutospacing="0" w:after="0" w:afterAutospacing="0" w:line="440" w:lineRule="exact"/>
        <w:jc w:val="center"/>
        <w:rPr>
          <w:rFonts w:ascii="宋体" w:hAnsi="宋体"/>
          <w:b/>
          <w:bCs/>
          <w:color w:val="333333"/>
          <w:sz w:val="40"/>
          <w:szCs w:val="32"/>
        </w:rPr>
      </w:pPr>
      <w:r>
        <w:rPr>
          <w:rFonts w:hint="eastAsia" w:ascii="宋体" w:hAnsi="宋体"/>
          <w:b/>
          <w:bCs/>
          <w:color w:val="333333"/>
          <w:sz w:val="40"/>
          <w:szCs w:val="32"/>
          <w:shd w:val="clear" w:color="auto" w:fill="FFFFFF"/>
        </w:rPr>
        <w:t>目  录</w:t>
      </w:r>
    </w:p>
    <w:p w14:paraId="3FDE8A2B">
      <w:pPr>
        <w:spacing w:line="440" w:lineRule="exact"/>
        <w:rPr>
          <w:rFonts w:hint="eastAsia"/>
          <w:b/>
          <w:bCs/>
          <w:sz w:val="32"/>
          <w:szCs w:val="32"/>
          <w:shd w:val="clear" w:color="auto" w:fill="FFFFFF"/>
        </w:rPr>
      </w:pPr>
    </w:p>
    <w:p w14:paraId="069F2EF1">
      <w:pPr>
        <w:spacing w:line="440" w:lineRule="exact"/>
        <w:rPr>
          <w:b/>
          <w:bCs/>
          <w:sz w:val="32"/>
          <w:szCs w:val="32"/>
          <w:shd w:val="clear" w:color="auto" w:fill="FFFFFF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一</w:t>
      </w:r>
      <w:r>
        <w:rPr>
          <w:rFonts w:hint="eastAsia"/>
          <w:b/>
          <w:bCs/>
          <w:sz w:val="32"/>
          <w:szCs w:val="32"/>
          <w:shd w:val="clear" w:color="auto" w:fill="FFFFFF"/>
        </w:rPr>
        <w:t>、义务教育阶段家庭经济困难学生生活中央补助资金</w:t>
      </w:r>
    </w:p>
    <w:p w14:paraId="41FD7C33">
      <w:pPr>
        <w:spacing w:line="440" w:lineRule="exact"/>
        <w:rPr>
          <w:sz w:val="28"/>
          <w:szCs w:val="28"/>
          <w:shd w:val="clear" w:color="auto" w:fill="FFFFFF"/>
        </w:rPr>
      </w:pPr>
      <w:r>
        <w:rPr>
          <w:rFonts w:hint="eastAsia"/>
          <w:sz w:val="28"/>
          <w:szCs w:val="28"/>
          <w:shd w:val="clear" w:color="auto" w:fill="FFFFFF"/>
        </w:rPr>
        <w:t>（一）</w:t>
      </w:r>
      <w:r>
        <w:rPr>
          <w:rFonts w:hint="eastAsia"/>
          <w:sz w:val="28"/>
          <w:szCs w:val="28"/>
          <w:shd w:val="clear" w:color="auto" w:fill="FFFFFF"/>
          <w:lang w:eastAsia="zh-CN"/>
        </w:rPr>
        <w:t>环江县第四中学</w:t>
      </w:r>
      <w:r>
        <w:rPr>
          <w:rFonts w:hint="eastAsia"/>
          <w:sz w:val="28"/>
          <w:szCs w:val="28"/>
          <w:shd w:val="clear" w:color="auto" w:fill="FFFFFF"/>
        </w:rPr>
        <w:t>义务教育阶段家庭经济困难学生生活中央补助资金绩效报告</w:t>
      </w:r>
    </w:p>
    <w:p w14:paraId="1AD012DF">
      <w:pPr>
        <w:spacing w:line="440" w:lineRule="exact"/>
        <w:rPr>
          <w:sz w:val="28"/>
          <w:szCs w:val="28"/>
          <w:shd w:val="clear" w:color="auto" w:fill="FFFFFF"/>
        </w:rPr>
      </w:pPr>
      <w:r>
        <w:rPr>
          <w:rFonts w:hint="eastAsia"/>
          <w:sz w:val="28"/>
          <w:szCs w:val="28"/>
          <w:shd w:val="clear" w:color="auto" w:fill="FFFFFF"/>
        </w:rPr>
        <w:t>（二）</w:t>
      </w:r>
      <w:r>
        <w:rPr>
          <w:rFonts w:hint="eastAsia"/>
          <w:sz w:val="28"/>
          <w:szCs w:val="28"/>
          <w:shd w:val="clear" w:color="auto" w:fill="FFFFFF"/>
          <w:lang w:eastAsia="zh-CN"/>
        </w:rPr>
        <w:t>环江县第四中学</w:t>
      </w:r>
      <w:r>
        <w:rPr>
          <w:rFonts w:hint="eastAsia"/>
          <w:sz w:val="28"/>
          <w:szCs w:val="28"/>
          <w:shd w:val="clear" w:color="auto" w:fill="FFFFFF"/>
        </w:rPr>
        <w:t>义务教育阶段家庭经济困难学生生活中央补助资金绩效自评表</w:t>
      </w:r>
    </w:p>
    <w:p w14:paraId="53E1830F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  <w:lang w:val="en-US" w:eastAsia="zh-CN"/>
        </w:rPr>
      </w:pPr>
    </w:p>
    <w:p w14:paraId="311EC48F">
      <w:pPr>
        <w:spacing w:line="440" w:lineRule="exact"/>
        <w:jc w:val="left"/>
        <w:rPr>
          <w:rFonts w:ascii="仿宋_GB2312" w:hAnsi="黑体"/>
          <w:b/>
          <w:sz w:val="32"/>
          <w:szCs w:val="32"/>
        </w:rPr>
      </w:pPr>
      <w:bookmarkStart w:id="2" w:name="_GoBack"/>
      <w:bookmarkEnd w:id="2"/>
      <w:r>
        <w:rPr>
          <w:rFonts w:hint="eastAsia" w:ascii="仿宋_GB2312" w:hAnsi="仿宋_GB2312"/>
          <w:b/>
          <w:sz w:val="32"/>
          <w:szCs w:val="32"/>
          <w:lang w:val="en-US" w:eastAsia="zh-CN"/>
        </w:rPr>
        <w:t>二</w:t>
      </w:r>
      <w:r>
        <w:rPr>
          <w:rFonts w:ascii="仿宋_GB2312" w:hAnsi="仿宋_GB2312"/>
          <w:b/>
          <w:sz w:val="32"/>
          <w:szCs w:val="32"/>
        </w:rPr>
        <w:t>、</w:t>
      </w:r>
      <w:r>
        <w:rPr>
          <w:rFonts w:hint="eastAsia" w:ascii="仿宋_GB2312" w:hAnsi="黑体"/>
          <w:b/>
          <w:sz w:val="32"/>
          <w:szCs w:val="32"/>
        </w:rPr>
        <w:t>营养改善计划膳食补助资金</w:t>
      </w:r>
    </w:p>
    <w:p w14:paraId="3BA3ED69">
      <w:pPr>
        <w:spacing w:line="440" w:lineRule="exact"/>
        <w:jc w:val="left"/>
        <w:rPr>
          <w:rFonts w:ascii="仿宋_GB2312" w:hAnsi="黑体"/>
          <w:bCs/>
          <w:sz w:val="28"/>
          <w:szCs w:val="28"/>
        </w:rPr>
      </w:pPr>
      <w:r>
        <w:rPr>
          <w:rFonts w:hint="eastAsia" w:ascii="仿宋_GB2312" w:hAnsi="黑体"/>
          <w:bCs/>
          <w:sz w:val="28"/>
          <w:szCs w:val="28"/>
        </w:rPr>
        <w:t>（一）</w:t>
      </w:r>
      <w:r>
        <w:rPr>
          <w:rFonts w:hint="eastAsia" w:ascii="仿宋_GB2312" w:hAnsi="黑体"/>
          <w:bCs/>
          <w:sz w:val="28"/>
          <w:szCs w:val="28"/>
          <w:lang w:eastAsia="zh-CN"/>
        </w:rPr>
        <w:t>环江县第四中学</w:t>
      </w:r>
      <w:r>
        <w:rPr>
          <w:rFonts w:hint="eastAsia" w:ascii="仿宋_GB2312" w:hAnsi="黑体"/>
          <w:bCs/>
          <w:sz w:val="28"/>
          <w:szCs w:val="28"/>
        </w:rPr>
        <w:t>营养改善计划膳食补助资金绩效报告</w:t>
      </w:r>
    </w:p>
    <w:p w14:paraId="6F55E22D">
      <w:pPr>
        <w:spacing w:line="440" w:lineRule="exact"/>
        <w:jc w:val="left"/>
        <w:rPr>
          <w:rFonts w:ascii="仿宋_GB2312" w:hAnsi="黑体"/>
          <w:bCs/>
          <w:sz w:val="28"/>
          <w:szCs w:val="28"/>
        </w:rPr>
      </w:pPr>
      <w:r>
        <w:rPr>
          <w:rFonts w:hint="eastAsia" w:ascii="仿宋_GB2312" w:hAnsi="黑体"/>
          <w:bCs/>
          <w:sz w:val="28"/>
          <w:szCs w:val="28"/>
        </w:rPr>
        <w:t>（二）</w:t>
      </w:r>
      <w:r>
        <w:rPr>
          <w:rFonts w:hint="eastAsia" w:ascii="仿宋_GB2312" w:hAnsi="黑体"/>
          <w:bCs/>
          <w:sz w:val="28"/>
          <w:szCs w:val="28"/>
          <w:lang w:eastAsia="zh-CN"/>
        </w:rPr>
        <w:t>环江县第四中学</w:t>
      </w:r>
      <w:r>
        <w:rPr>
          <w:rFonts w:hint="eastAsia" w:ascii="仿宋_GB2312" w:hAnsi="黑体"/>
          <w:bCs/>
          <w:sz w:val="28"/>
          <w:szCs w:val="28"/>
        </w:rPr>
        <w:t>营养改善计划膳食补助资金绩效自评</w:t>
      </w:r>
    </w:p>
    <w:p w14:paraId="0C28359E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  <w:lang w:val="en-US" w:eastAsia="zh-CN"/>
        </w:rPr>
      </w:pPr>
    </w:p>
    <w:p w14:paraId="1D47E39A">
      <w:pPr>
        <w:spacing w:line="440" w:lineRule="exact"/>
        <w:jc w:val="left"/>
        <w:rPr>
          <w:rFonts w:ascii="仿宋_GB2312" w:hAnsi="黑体"/>
          <w:b/>
          <w:sz w:val="32"/>
          <w:szCs w:val="32"/>
        </w:rPr>
      </w:pPr>
      <w:r>
        <w:rPr>
          <w:rFonts w:hint="eastAsia" w:ascii="仿宋_GB2312" w:hAnsi="仿宋_GB2312"/>
          <w:b/>
          <w:sz w:val="32"/>
          <w:szCs w:val="32"/>
          <w:lang w:val="en-US" w:eastAsia="zh-CN"/>
        </w:rPr>
        <w:t>三</w:t>
      </w:r>
      <w:r>
        <w:rPr>
          <w:rFonts w:ascii="仿宋_GB2312" w:hAnsi="仿宋_GB2312"/>
          <w:b/>
          <w:sz w:val="32"/>
          <w:szCs w:val="32"/>
        </w:rPr>
        <w:t>、</w:t>
      </w:r>
      <w:r>
        <w:rPr>
          <w:rFonts w:hint="eastAsia" w:ascii="仿宋_GB2312" w:hAnsi="黑体"/>
          <w:b/>
          <w:sz w:val="32"/>
          <w:szCs w:val="32"/>
        </w:rPr>
        <w:t>全县校长绩效工资</w:t>
      </w:r>
    </w:p>
    <w:p w14:paraId="72F51B5A">
      <w:pPr>
        <w:spacing w:line="440" w:lineRule="exact"/>
        <w:jc w:val="left"/>
        <w:rPr>
          <w:rFonts w:ascii="仿宋_GB2312" w:hAnsi="黑体"/>
          <w:bCs/>
          <w:sz w:val="28"/>
          <w:szCs w:val="28"/>
        </w:rPr>
      </w:pPr>
      <w:r>
        <w:rPr>
          <w:rFonts w:hint="eastAsia" w:ascii="仿宋_GB2312" w:hAnsi="黑体"/>
          <w:bCs/>
          <w:sz w:val="28"/>
          <w:szCs w:val="28"/>
        </w:rPr>
        <w:t>（一）</w:t>
      </w:r>
      <w:r>
        <w:rPr>
          <w:rFonts w:hint="eastAsia" w:ascii="仿宋_GB2312" w:hAnsi="黑体"/>
          <w:bCs/>
          <w:sz w:val="28"/>
          <w:szCs w:val="28"/>
          <w:lang w:eastAsia="zh-CN"/>
        </w:rPr>
        <w:t>环江县第四中学</w:t>
      </w:r>
      <w:r>
        <w:rPr>
          <w:rFonts w:hint="eastAsia" w:ascii="仿宋_GB2312" w:hAnsi="黑体"/>
          <w:bCs/>
          <w:sz w:val="28"/>
          <w:szCs w:val="28"/>
        </w:rPr>
        <w:t>全县校长绩效工资绩效报告</w:t>
      </w:r>
    </w:p>
    <w:p w14:paraId="73982062">
      <w:pPr>
        <w:spacing w:line="440" w:lineRule="exact"/>
        <w:jc w:val="left"/>
        <w:rPr>
          <w:rFonts w:ascii="仿宋_GB2312" w:hAnsi="黑体"/>
          <w:bCs/>
          <w:sz w:val="28"/>
          <w:szCs w:val="28"/>
        </w:rPr>
      </w:pPr>
      <w:r>
        <w:rPr>
          <w:rFonts w:hint="eastAsia" w:ascii="仿宋_GB2312" w:hAnsi="黑体"/>
          <w:bCs/>
          <w:sz w:val="28"/>
          <w:szCs w:val="28"/>
        </w:rPr>
        <w:t>（二）</w:t>
      </w:r>
      <w:r>
        <w:rPr>
          <w:rFonts w:hint="eastAsia" w:ascii="仿宋_GB2312" w:hAnsi="黑体"/>
          <w:bCs/>
          <w:sz w:val="28"/>
          <w:szCs w:val="28"/>
          <w:lang w:eastAsia="zh-CN"/>
        </w:rPr>
        <w:t>环江县第四中学</w:t>
      </w:r>
      <w:r>
        <w:rPr>
          <w:rFonts w:hint="eastAsia" w:ascii="仿宋_GB2312" w:hAnsi="黑体"/>
          <w:bCs/>
          <w:sz w:val="28"/>
          <w:szCs w:val="28"/>
        </w:rPr>
        <w:t>全县校长绩效工资绩效自评</w:t>
      </w:r>
    </w:p>
    <w:p w14:paraId="38BC604A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</w:rPr>
      </w:pPr>
    </w:p>
    <w:p w14:paraId="4B92000F">
      <w:pPr>
        <w:spacing w:line="440" w:lineRule="exact"/>
        <w:jc w:val="left"/>
        <w:rPr>
          <w:rFonts w:ascii="仿宋_GB2312" w:hAnsi="仿宋_GB2312"/>
          <w:b/>
          <w:sz w:val="32"/>
          <w:szCs w:val="32"/>
        </w:rPr>
      </w:pPr>
      <w:r>
        <w:rPr>
          <w:rFonts w:hint="eastAsia" w:ascii="仿宋_GB2312" w:hAnsi="仿宋_GB2312"/>
          <w:b/>
          <w:sz w:val="32"/>
          <w:szCs w:val="32"/>
        </w:rPr>
        <w:t>四</w:t>
      </w:r>
      <w:r>
        <w:rPr>
          <w:rFonts w:ascii="仿宋_GB2312" w:hAnsi="仿宋_GB2312"/>
          <w:b/>
          <w:sz w:val="32"/>
          <w:szCs w:val="32"/>
        </w:rPr>
        <w:t>、</w:t>
      </w:r>
      <w:r>
        <w:rPr>
          <w:rFonts w:hint="eastAsia" w:ascii="仿宋_GB2312" w:hAnsi="仿宋_GB2312"/>
          <w:b/>
          <w:sz w:val="32"/>
          <w:szCs w:val="32"/>
        </w:rPr>
        <w:t>义务教育中央级公用经费</w:t>
      </w:r>
    </w:p>
    <w:p w14:paraId="6638B2F1">
      <w:pPr>
        <w:spacing w:line="440" w:lineRule="exact"/>
        <w:jc w:val="left"/>
        <w:rPr>
          <w:rFonts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 w:ascii="仿宋_GB2312" w:hAnsi="仿宋_GB2312"/>
          <w:bCs/>
          <w:sz w:val="28"/>
          <w:szCs w:val="28"/>
          <w:lang w:eastAsia="zh-CN"/>
        </w:rPr>
        <w:t>环江县第四中学</w:t>
      </w:r>
      <w:r>
        <w:rPr>
          <w:rFonts w:hint="eastAsia" w:ascii="仿宋_GB2312" w:hAnsi="仿宋_GB2312"/>
          <w:bCs/>
          <w:sz w:val="28"/>
          <w:szCs w:val="28"/>
        </w:rPr>
        <w:t>义务教育中央级公用经费绩效报告</w:t>
      </w:r>
    </w:p>
    <w:p w14:paraId="2AF330B8">
      <w:pPr>
        <w:spacing w:line="440" w:lineRule="exact"/>
        <w:jc w:val="left"/>
        <w:rPr>
          <w:rFonts w:ascii="仿宋_GB2312" w:hAnsi="黑体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 w:ascii="仿宋_GB2312" w:hAnsi="仿宋_GB2312"/>
          <w:bCs/>
          <w:sz w:val="28"/>
          <w:szCs w:val="28"/>
          <w:lang w:eastAsia="zh-CN"/>
        </w:rPr>
        <w:t>环江县第四中学</w:t>
      </w:r>
      <w:r>
        <w:rPr>
          <w:rFonts w:hint="eastAsia" w:ascii="仿宋_GB2312" w:hAnsi="仿宋_GB2312"/>
          <w:bCs/>
          <w:sz w:val="28"/>
          <w:szCs w:val="28"/>
        </w:rPr>
        <w:t>义务教育中央级公用经费绩效自评表</w:t>
      </w:r>
    </w:p>
    <w:p w14:paraId="4BAA14E7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  <w:lang w:val="en-US" w:eastAsia="zh-CN"/>
        </w:rPr>
      </w:pPr>
    </w:p>
    <w:p w14:paraId="56212A8D">
      <w:pPr>
        <w:spacing w:line="440" w:lineRule="exact"/>
        <w:jc w:val="left"/>
        <w:rPr>
          <w:rFonts w:ascii="仿宋_GB2312" w:hAnsi="仿宋_GB2312"/>
          <w:b/>
          <w:sz w:val="32"/>
          <w:szCs w:val="32"/>
        </w:rPr>
      </w:pPr>
      <w:r>
        <w:rPr>
          <w:rFonts w:hint="eastAsia" w:ascii="仿宋_GB2312" w:hAnsi="仿宋_GB2312"/>
          <w:b/>
          <w:sz w:val="32"/>
          <w:szCs w:val="32"/>
          <w:lang w:val="en-US" w:eastAsia="zh-CN"/>
        </w:rPr>
        <w:t>五</w:t>
      </w:r>
      <w:r>
        <w:rPr>
          <w:rFonts w:ascii="仿宋_GB2312" w:hAnsi="仿宋_GB2312"/>
          <w:b/>
          <w:sz w:val="32"/>
          <w:szCs w:val="32"/>
        </w:rPr>
        <w:t>、</w:t>
      </w:r>
      <w:r>
        <w:rPr>
          <w:rFonts w:hint="eastAsia" w:ascii="仿宋_GB2312" w:hAnsi="仿宋_GB2312"/>
          <w:b/>
          <w:sz w:val="32"/>
          <w:szCs w:val="32"/>
        </w:rPr>
        <w:t>公用经费(特教)中央补助</w:t>
      </w:r>
    </w:p>
    <w:p w14:paraId="54C59ABF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（一）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公用经费(特教)中央补助绩效报告</w:t>
      </w:r>
    </w:p>
    <w:p w14:paraId="2797D914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（二）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公用经费(特教)中央补助绩效自评表</w:t>
      </w:r>
    </w:p>
    <w:p w14:paraId="5636D148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  <w:lang w:val="en-US" w:eastAsia="zh-CN"/>
        </w:rPr>
      </w:pPr>
    </w:p>
    <w:p w14:paraId="66C54121">
      <w:pPr>
        <w:spacing w:line="440" w:lineRule="exact"/>
        <w:jc w:val="left"/>
        <w:rPr>
          <w:rFonts w:ascii="仿宋_GB2312" w:hAnsi="黑体"/>
          <w:b/>
          <w:sz w:val="32"/>
          <w:szCs w:val="32"/>
        </w:rPr>
      </w:pPr>
      <w:r>
        <w:rPr>
          <w:rFonts w:hint="eastAsia" w:ascii="仿宋_GB2312" w:hAnsi="仿宋_GB2312"/>
          <w:b/>
          <w:sz w:val="32"/>
          <w:szCs w:val="32"/>
          <w:lang w:val="en-US" w:eastAsia="zh-CN"/>
        </w:rPr>
        <w:t>六</w:t>
      </w:r>
      <w:r>
        <w:rPr>
          <w:rFonts w:ascii="仿宋_GB2312" w:hAnsi="仿宋_GB2312"/>
          <w:b/>
          <w:sz w:val="32"/>
          <w:szCs w:val="32"/>
        </w:rPr>
        <w:t>、</w:t>
      </w:r>
      <w:r>
        <w:rPr>
          <w:rFonts w:hint="eastAsia" w:ascii="仿宋_GB2312" w:hAnsi="仿宋_GB2312"/>
          <w:b/>
          <w:sz w:val="32"/>
          <w:szCs w:val="32"/>
        </w:rPr>
        <w:t>自治区公用经费</w:t>
      </w:r>
    </w:p>
    <w:p w14:paraId="462FF9C3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（一）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自治区公用经费绩效报告</w:t>
      </w:r>
    </w:p>
    <w:p w14:paraId="04D1563C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（二）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自治区公用经费绩效自评表</w:t>
      </w:r>
    </w:p>
    <w:p w14:paraId="09622095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  <w:lang w:val="en-US" w:eastAsia="zh-CN"/>
        </w:rPr>
      </w:pPr>
    </w:p>
    <w:p w14:paraId="684F7EA3">
      <w:pPr>
        <w:spacing w:line="440" w:lineRule="exact"/>
        <w:jc w:val="left"/>
        <w:rPr>
          <w:rFonts w:ascii="仿宋_GB2312" w:hAnsi="仿宋_GB2312"/>
          <w:b/>
          <w:sz w:val="32"/>
          <w:szCs w:val="32"/>
        </w:rPr>
      </w:pPr>
      <w:r>
        <w:rPr>
          <w:rFonts w:hint="eastAsia" w:ascii="仿宋_GB2312" w:hAnsi="仿宋_GB2312"/>
          <w:b/>
          <w:sz w:val="32"/>
          <w:szCs w:val="32"/>
          <w:lang w:val="en-US" w:eastAsia="zh-CN"/>
        </w:rPr>
        <w:t>七</w:t>
      </w:r>
      <w:r>
        <w:rPr>
          <w:rFonts w:ascii="仿宋_GB2312" w:hAnsi="仿宋_GB2312"/>
          <w:b/>
          <w:sz w:val="32"/>
          <w:szCs w:val="32"/>
        </w:rPr>
        <w:t>、</w:t>
      </w:r>
      <w:r>
        <w:rPr>
          <w:rFonts w:hint="eastAsia" w:ascii="仿宋_GB2312" w:hAnsi="仿宋_GB2312"/>
          <w:b/>
          <w:sz w:val="32"/>
          <w:szCs w:val="32"/>
        </w:rPr>
        <w:t>党建工作经费</w:t>
      </w:r>
    </w:p>
    <w:p w14:paraId="42176F1C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（一）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党建工作经费绩效报告</w:t>
      </w:r>
    </w:p>
    <w:p w14:paraId="01E1E5FA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（二）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党建工作经费绩效自评表</w:t>
      </w:r>
    </w:p>
    <w:p w14:paraId="4BC9CAF1">
      <w:pPr>
        <w:spacing w:line="440" w:lineRule="exact"/>
        <w:jc w:val="left"/>
        <w:rPr>
          <w:rFonts w:ascii="仿宋_GB2312" w:hAnsi="仿宋_GB2312"/>
          <w:b/>
          <w:sz w:val="32"/>
          <w:szCs w:val="32"/>
        </w:rPr>
      </w:pPr>
    </w:p>
    <w:p w14:paraId="7541421A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</w:rPr>
      </w:pPr>
      <w:r>
        <w:rPr>
          <w:rFonts w:ascii="仿宋_GB2312" w:hAnsi="仿宋_GB2312"/>
          <w:b/>
          <w:sz w:val="32"/>
          <w:szCs w:val="32"/>
        </w:rPr>
        <w:t>八、</w:t>
      </w:r>
      <w:r>
        <w:rPr>
          <w:rFonts w:hint="eastAsia" w:ascii="仿宋_GB2312" w:hAnsi="仿宋_GB2312"/>
          <w:b/>
          <w:sz w:val="32"/>
          <w:szCs w:val="32"/>
        </w:rPr>
        <w:t>教师节经费</w:t>
      </w:r>
    </w:p>
    <w:p w14:paraId="2D8311C9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（一）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教师节经费绩效报告</w:t>
      </w:r>
    </w:p>
    <w:p w14:paraId="148E75E7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（二）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教师节经费绩效自评表</w:t>
      </w:r>
    </w:p>
    <w:p w14:paraId="2774EEA8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  <w:lang w:val="en-US" w:eastAsia="zh-CN"/>
        </w:rPr>
      </w:pPr>
    </w:p>
    <w:p w14:paraId="4472D37E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</w:rPr>
      </w:pPr>
      <w:r>
        <w:rPr>
          <w:rFonts w:hint="eastAsia" w:ascii="仿宋_GB2312" w:hAnsi="仿宋_GB2312"/>
          <w:b/>
          <w:sz w:val="32"/>
          <w:szCs w:val="32"/>
          <w:lang w:val="en-US" w:eastAsia="zh-CN"/>
        </w:rPr>
        <w:t>九</w:t>
      </w:r>
      <w:r>
        <w:rPr>
          <w:rFonts w:ascii="仿宋_GB2312" w:hAnsi="仿宋_GB2312"/>
          <w:b/>
          <w:sz w:val="32"/>
          <w:szCs w:val="32"/>
        </w:rPr>
        <w:t>、</w:t>
      </w:r>
      <w:r>
        <w:rPr>
          <w:rFonts w:hint="eastAsia" w:ascii="仿宋_GB2312" w:hAnsi="仿宋_GB2312"/>
          <w:b/>
          <w:sz w:val="32"/>
          <w:szCs w:val="32"/>
        </w:rPr>
        <w:t>中高考招生考试报名工作费用</w:t>
      </w:r>
    </w:p>
    <w:p w14:paraId="6AFF7EEF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（一）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中高考招生考试报名工作费用绩效报告</w:t>
      </w:r>
    </w:p>
    <w:p w14:paraId="3F3CEC7C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（二）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中高考招生考试报名工作费用绩效自评表</w:t>
      </w:r>
    </w:p>
    <w:p w14:paraId="0EFCC3D0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</w:rPr>
      </w:pPr>
    </w:p>
    <w:p w14:paraId="66541FE2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</w:rPr>
      </w:pPr>
      <w:r>
        <w:rPr>
          <w:rFonts w:hint="eastAsia" w:ascii="仿宋_GB2312" w:hAnsi="仿宋_GB2312"/>
          <w:b/>
          <w:sz w:val="32"/>
          <w:szCs w:val="32"/>
          <w:lang w:val="en-US" w:eastAsia="zh-CN"/>
        </w:rPr>
        <w:t>十</w:t>
      </w:r>
      <w:r>
        <w:rPr>
          <w:rFonts w:ascii="仿宋_GB2312" w:hAnsi="仿宋_GB2312"/>
          <w:b/>
          <w:sz w:val="32"/>
          <w:szCs w:val="32"/>
        </w:rPr>
        <w:t>、</w:t>
      </w:r>
      <w:r>
        <w:rPr>
          <w:rFonts w:hint="eastAsia" w:ascii="仿宋_GB2312" w:hAnsi="仿宋_GB2312"/>
          <w:b/>
          <w:sz w:val="32"/>
          <w:szCs w:val="32"/>
          <w:lang w:val="en-US" w:eastAsia="zh-CN"/>
        </w:rPr>
        <w:t>环江县第四</w:t>
      </w:r>
      <w:r>
        <w:rPr>
          <w:rFonts w:hint="eastAsia" w:ascii="仿宋_GB2312" w:hAnsi="仿宋_GB2312"/>
          <w:b/>
          <w:sz w:val="32"/>
          <w:szCs w:val="32"/>
        </w:rPr>
        <w:t>中学年初预算经费（非三保）</w:t>
      </w:r>
    </w:p>
    <w:p w14:paraId="2E64D4EF">
      <w:pPr>
        <w:spacing w:line="440" w:lineRule="exact"/>
        <w:ind w:left="840" w:hanging="840" w:hangingChars="300"/>
        <w:jc w:val="left"/>
        <w:rPr>
          <w:rFonts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 w:ascii="仿宋_GB2312" w:hAnsi="仿宋_GB2312"/>
          <w:bCs/>
          <w:sz w:val="28"/>
          <w:szCs w:val="28"/>
          <w:lang w:eastAsia="zh-CN"/>
        </w:rPr>
        <w:t>环江县第四中学</w:t>
      </w:r>
      <w:r>
        <w:rPr>
          <w:rFonts w:hint="eastAsia" w:ascii="仿宋_GB2312" w:hAnsi="仿宋_GB2312"/>
          <w:bCs/>
          <w:sz w:val="28"/>
          <w:szCs w:val="28"/>
        </w:rPr>
        <w:t>年初预算经费（非三保）绩效报告</w:t>
      </w:r>
    </w:p>
    <w:p w14:paraId="044C5F51">
      <w:pPr>
        <w:spacing w:line="440" w:lineRule="exact"/>
        <w:ind w:left="840" w:hanging="840" w:hangingChars="300"/>
        <w:jc w:val="left"/>
        <w:rPr>
          <w:rFonts w:ascii="仿宋_GB2312" w:hAnsi="黑体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 w:ascii="仿宋_GB2312" w:hAnsi="仿宋_GB2312"/>
          <w:bCs/>
          <w:sz w:val="28"/>
          <w:szCs w:val="28"/>
          <w:lang w:eastAsia="zh-CN"/>
        </w:rPr>
        <w:t>环江县第四</w:t>
      </w:r>
      <w:r>
        <w:rPr>
          <w:rFonts w:hint="eastAsia" w:ascii="仿宋_GB2312" w:hAnsi="仿宋_GB2312"/>
          <w:bCs/>
          <w:sz w:val="28"/>
          <w:szCs w:val="28"/>
        </w:rPr>
        <w:t>中学年初预算经费（非三保）绩效自评表</w:t>
      </w:r>
    </w:p>
    <w:p w14:paraId="6446BC22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bookmarkStart w:id="0" w:name="_Hlk134437895"/>
      <w:bookmarkStart w:id="1" w:name="_Hlk133588401"/>
    </w:p>
    <w:bookmarkEnd w:id="0"/>
    <w:bookmarkEnd w:id="1"/>
    <w:p w14:paraId="07664E66">
      <w:pPr>
        <w:spacing w:line="440" w:lineRule="exact"/>
        <w:jc w:val="left"/>
        <w:rPr>
          <w:rFonts w:ascii="仿宋_GB2312" w:hAnsi="仿宋_GB2312"/>
          <w:b/>
          <w:sz w:val="32"/>
          <w:szCs w:val="32"/>
        </w:rPr>
      </w:pPr>
      <w:r>
        <w:rPr>
          <w:rFonts w:hint="eastAsia" w:ascii="仿宋_GB2312" w:hAnsi="仿宋_GB2312"/>
          <w:b/>
          <w:sz w:val="32"/>
          <w:szCs w:val="32"/>
        </w:rPr>
        <w:t>十</w:t>
      </w:r>
      <w:r>
        <w:rPr>
          <w:rFonts w:ascii="仿宋_GB2312" w:hAnsi="仿宋_GB2312"/>
          <w:b/>
          <w:sz w:val="32"/>
          <w:szCs w:val="32"/>
        </w:rPr>
        <w:t>、</w:t>
      </w:r>
      <w:r>
        <w:rPr>
          <w:rFonts w:hint="eastAsia" w:ascii="仿宋_GB2312" w:hAnsi="仿宋_GB2312"/>
          <w:b/>
          <w:sz w:val="32"/>
          <w:szCs w:val="32"/>
        </w:rPr>
        <w:t>义务教育阶段家庭经济困难学生生活自治区补助资金</w:t>
      </w:r>
    </w:p>
    <w:p w14:paraId="33AE26D1">
      <w:pPr>
        <w:spacing w:line="440" w:lineRule="exact"/>
        <w:jc w:val="lef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（一）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义务教育阶段家庭经济困难学生生活自治区补助资金绩效报告</w:t>
      </w:r>
    </w:p>
    <w:p w14:paraId="394A5A47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（二）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义务教育阶段家庭经济困难学生生活自治区补助资金绩效自评表</w:t>
      </w:r>
    </w:p>
    <w:p w14:paraId="0F5AFAA3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</w:p>
    <w:p w14:paraId="37DF5D35">
      <w:pPr>
        <w:spacing w:line="440" w:lineRule="exact"/>
        <w:jc w:val="left"/>
        <w:rPr>
          <w:rFonts w:ascii="仿宋_GB2312" w:hAnsi="黑体"/>
          <w:b/>
          <w:sz w:val="32"/>
          <w:szCs w:val="32"/>
        </w:rPr>
      </w:pPr>
      <w:r>
        <w:rPr>
          <w:rFonts w:hint="eastAsia" w:ascii="仿宋_GB2312" w:hAnsi="仿宋_GB2312"/>
          <w:b/>
          <w:sz w:val="32"/>
          <w:szCs w:val="32"/>
        </w:rPr>
        <w:t>十</w:t>
      </w:r>
      <w:r>
        <w:rPr>
          <w:rFonts w:hint="eastAsia" w:ascii="仿宋_GB2312" w:hAnsi="仿宋_GB2312"/>
          <w:b/>
          <w:sz w:val="32"/>
          <w:szCs w:val="32"/>
          <w:lang w:val="en-US" w:eastAsia="zh-CN"/>
        </w:rPr>
        <w:t>二</w:t>
      </w:r>
      <w:r>
        <w:rPr>
          <w:rFonts w:ascii="仿宋_GB2312" w:hAnsi="仿宋_GB2312"/>
          <w:b/>
          <w:sz w:val="32"/>
          <w:szCs w:val="32"/>
        </w:rPr>
        <w:t>、</w:t>
      </w:r>
      <w:r>
        <w:rPr>
          <w:rFonts w:hint="eastAsia" w:ascii="仿宋_GB2312" w:hAnsi="仿宋_GB2312"/>
          <w:b/>
          <w:sz w:val="32"/>
          <w:szCs w:val="32"/>
        </w:rPr>
        <w:t>班主任津贴</w:t>
      </w:r>
    </w:p>
    <w:p w14:paraId="0D2A23CB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（一）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班主任津贴绩效报告</w:t>
      </w:r>
    </w:p>
    <w:p w14:paraId="1BA14373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（二）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  <w:lang w:eastAsia="zh-CN"/>
        </w:rPr>
        <w:t>环江县第四中学</w:t>
      </w:r>
      <w:r>
        <w:rPr>
          <w:rFonts w:hint="eastAsia" w:ascii="宋体" w:hAnsi="宋体"/>
          <w:bCs/>
          <w:color w:val="333333"/>
          <w:sz w:val="28"/>
          <w:szCs w:val="32"/>
          <w:shd w:val="clear" w:color="auto" w:fill="FFFFFF"/>
        </w:rPr>
        <w:t>班主任津贴绩效自评表</w:t>
      </w:r>
    </w:p>
    <w:p w14:paraId="015C9B1A">
      <w:pPr>
        <w:spacing w:line="440" w:lineRule="exact"/>
        <w:jc w:val="left"/>
        <w:rPr>
          <w:rFonts w:hint="eastAsia" w:ascii="仿宋_GB2312" w:hAnsi="仿宋_GB2312"/>
          <w:b/>
          <w:sz w:val="32"/>
          <w:szCs w:val="32"/>
        </w:rPr>
      </w:pPr>
    </w:p>
    <w:p w14:paraId="655EA955">
      <w:pPr>
        <w:pStyle w:val="3"/>
        <w:widowControl/>
        <w:shd w:val="clear" w:color="auto" w:fill="FFFFFF"/>
        <w:spacing w:before="0" w:beforeAutospacing="0" w:after="0" w:afterAutospacing="0" w:line="440" w:lineRule="exact"/>
        <w:rPr>
          <w:rFonts w:ascii="宋体" w:hAnsi="宋体"/>
          <w:bCs/>
          <w:color w:val="333333"/>
          <w:sz w:val="28"/>
          <w:szCs w:val="32"/>
          <w:shd w:val="clear" w:color="auto" w:fill="FFFFFF"/>
        </w:rPr>
      </w:pPr>
    </w:p>
    <w:p w14:paraId="36C4D680">
      <w:pPr>
        <w:spacing w:line="440" w:lineRule="exact"/>
        <w:jc w:val="left"/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mOTkzMzc1Y2ZhOGMzY2NjMTdmMjNlYzJiOWIyNmIifQ=="/>
  </w:docVars>
  <w:rsids>
    <w:rsidRoot w:val="00EC2CE4"/>
    <w:rsid w:val="00040E30"/>
    <w:rsid w:val="00092F88"/>
    <w:rsid w:val="00126FC9"/>
    <w:rsid w:val="00402DA0"/>
    <w:rsid w:val="005160B6"/>
    <w:rsid w:val="0072134B"/>
    <w:rsid w:val="009053F7"/>
    <w:rsid w:val="009630F3"/>
    <w:rsid w:val="009A2071"/>
    <w:rsid w:val="00B239C9"/>
    <w:rsid w:val="00B60E40"/>
    <w:rsid w:val="00E46418"/>
    <w:rsid w:val="00EC2CE4"/>
    <w:rsid w:val="04FB57A6"/>
    <w:rsid w:val="051739CD"/>
    <w:rsid w:val="0828315E"/>
    <w:rsid w:val="087A4FBF"/>
    <w:rsid w:val="09311B1B"/>
    <w:rsid w:val="19CA59EB"/>
    <w:rsid w:val="1ACB30A0"/>
    <w:rsid w:val="1AE527EF"/>
    <w:rsid w:val="1B891783"/>
    <w:rsid w:val="1FE537F0"/>
    <w:rsid w:val="21A646EE"/>
    <w:rsid w:val="22BB534C"/>
    <w:rsid w:val="26C863CA"/>
    <w:rsid w:val="2A7F6D6F"/>
    <w:rsid w:val="2FA95E10"/>
    <w:rsid w:val="34B6705F"/>
    <w:rsid w:val="38D96EA3"/>
    <w:rsid w:val="40B368F8"/>
    <w:rsid w:val="414B4D97"/>
    <w:rsid w:val="4CE76DC7"/>
    <w:rsid w:val="519B471E"/>
    <w:rsid w:val="61084E34"/>
    <w:rsid w:val="624758C8"/>
    <w:rsid w:val="62F83081"/>
    <w:rsid w:val="6846638D"/>
    <w:rsid w:val="6F5E2C67"/>
    <w:rsid w:val="782B46E8"/>
    <w:rsid w:val="794B46B2"/>
    <w:rsid w:val="7FB5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autoRedefine/>
    <w:semiHidden/>
    <w:unhideWhenUsed/>
    <w:qFormat/>
    <w:uiPriority w:val="99"/>
    <w:rPr>
      <w:sz w:val="18"/>
      <w:szCs w:val="18"/>
    </w:rPr>
  </w:style>
  <w:style w:type="paragraph" w:styleId="3">
    <w:name w:val="Normal (Web)"/>
    <w:basedOn w:val="1"/>
    <w:autoRedefine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customStyle="1" w:styleId="6">
    <w:name w:val="批注框文本 字符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708</Words>
  <Characters>715</Characters>
  <Lines>9</Lines>
  <Paragraphs>2</Paragraphs>
  <TotalTime>6</TotalTime>
  <ScaleCrop>false</ScaleCrop>
  <LinksUpToDate>false</LinksUpToDate>
  <CharactersWithSpaces>731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2023-04-28T01:49:00Z</dcterms:created>
  <dc:creator>abc</dc:creator>
  <cp:lastModifiedBy>WPS_1740109420</cp:lastModifiedBy>
  <cp:lastPrinted>2023-04-28T01:46:00Z</cp:lastPrinted>
  <dcterms:modified xsi:type="dcterms:W3CDTF">2025-05-15T01:19:16Z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BEB7F3CC1BEC49D695025B7BCF0F6976_12</vt:lpwstr>
  </property>
  <property fmtid="{D5CDD505-2E9C-101B-9397-08002B2CF9AE}" pid="4" name="KSOTemplateDocerSaveRecord">
    <vt:lpwstr>eyJoZGlkIjoiYjY5YTA0ZWQ1N2YwNDE3NzVkYWRkZjQyNWE1NjliOTUiLCJ1c2VySWQiOiIxNjc5OTYwNjkxIn0=</vt:lpwstr>
  </property>
</Properties>
</file>